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66FC8" w14:textId="0877F177" w:rsidR="00FA0892" w:rsidRPr="00B72B78" w:rsidRDefault="00B72B78" w:rsidP="00B72B78">
      <w:pPr>
        <w:spacing w:after="0" w:line="330" w:lineRule="atLeast"/>
        <w:jc w:val="both"/>
        <w:textAlignment w:val="baseline"/>
        <w:rPr>
          <w:rFonts w:ascii="Aktiv Grotesk" w:hAnsi="Aktiv Grotesk" w:cs="Aktiv Grotesk"/>
          <w:b/>
        </w:rPr>
      </w:pPr>
      <w:bookmarkStart w:id="0" w:name="_GoBack"/>
      <w:bookmarkEnd w:id="0"/>
      <w:r w:rsidRPr="008C554C">
        <w:rPr>
          <w:noProof/>
          <w:sz w:val="24"/>
        </w:rPr>
        <w:drawing>
          <wp:anchor distT="0" distB="0" distL="114300" distR="114300" simplePos="0" relativeHeight="251659264" behindDoc="0" locked="0" layoutInCell="1" allowOverlap="1" wp14:anchorId="7C772776" wp14:editId="0231DF48">
            <wp:simplePos x="0" y="0"/>
            <wp:positionH relativeFrom="margin">
              <wp:posOffset>0</wp:posOffset>
            </wp:positionH>
            <wp:positionV relativeFrom="margin">
              <wp:posOffset>0</wp:posOffset>
            </wp:positionV>
            <wp:extent cx="1152144" cy="722376"/>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ATA_Logo_RGB_blue_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144" cy="722376"/>
                    </a:xfrm>
                    <a:prstGeom prst="rect">
                      <a:avLst/>
                    </a:prstGeom>
                  </pic:spPr>
                </pic:pic>
              </a:graphicData>
            </a:graphic>
            <wp14:sizeRelH relativeFrom="margin">
              <wp14:pctWidth>0</wp14:pctWidth>
            </wp14:sizeRelH>
            <wp14:sizeRelV relativeFrom="margin">
              <wp14:pctHeight>0</wp14:pctHeight>
            </wp14:sizeRelV>
          </wp:anchor>
        </w:drawing>
      </w:r>
    </w:p>
    <w:p w14:paraId="775AB783" w14:textId="77777777" w:rsidR="00B72B78" w:rsidRPr="00B72B78" w:rsidRDefault="00B72B78" w:rsidP="00B72B78">
      <w:pPr>
        <w:spacing w:after="0" w:line="330" w:lineRule="atLeast"/>
        <w:jc w:val="both"/>
        <w:textAlignment w:val="baseline"/>
        <w:rPr>
          <w:rFonts w:ascii="Aktiv Grotesk" w:hAnsi="Aktiv Grotesk" w:cs="Aktiv Grotesk"/>
          <w:b/>
        </w:rPr>
      </w:pPr>
    </w:p>
    <w:p w14:paraId="023E37BE" w14:textId="4E4F7D56" w:rsidR="00B72B78" w:rsidRDefault="00B72B78" w:rsidP="00B72B78">
      <w:pPr>
        <w:spacing w:after="0" w:line="330" w:lineRule="atLeast"/>
        <w:jc w:val="both"/>
        <w:textAlignment w:val="baseline"/>
        <w:rPr>
          <w:rFonts w:ascii="Aktiv Grotesk" w:hAnsi="Aktiv Grotesk" w:cs="Aktiv Grotesk"/>
          <w:b/>
        </w:rPr>
      </w:pPr>
    </w:p>
    <w:p w14:paraId="5A881E37" w14:textId="32FC09E2" w:rsidR="00B72B78" w:rsidRDefault="00B72B78" w:rsidP="00B72B78">
      <w:pPr>
        <w:spacing w:after="0" w:line="330" w:lineRule="atLeast"/>
        <w:jc w:val="both"/>
        <w:textAlignment w:val="baseline"/>
        <w:rPr>
          <w:rFonts w:ascii="Aktiv Grotesk" w:hAnsi="Aktiv Grotesk" w:cs="Aktiv Grotesk"/>
          <w:b/>
        </w:rPr>
      </w:pPr>
    </w:p>
    <w:p w14:paraId="0A13FE25" w14:textId="77777777" w:rsidR="00B72B78" w:rsidRPr="00B72B78" w:rsidRDefault="00B72B78" w:rsidP="00B72B78">
      <w:pPr>
        <w:spacing w:after="0" w:line="330" w:lineRule="atLeast"/>
        <w:jc w:val="both"/>
        <w:textAlignment w:val="baseline"/>
        <w:rPr>
          <w:rFonts w:ascii="Aktiv Grotesk" w:hAnsi="Aktiv Grotesk" w:cs="Aktiv Grotesk"/>
          <w:b/>
        </w:rPr>
      </w:pPr>
    </w:p>
    <w:p w14:paraId="65B906F1" w14:textId="3BF005E4" w:rsidR="00E85057" w:rsidRDefault="00B72B78" w:rsidP="00270852">
      <w:pPr>
        <w:spacing w:after="0" w:line="360" w:lineRule="auto"/>
        <w:rPr>
          <w:rFonts w:ascii="Aktiv Grotesk Thin" w:hAnsi="Aktiv Grotesk Thin" w:cs="Aktiv Grotesk Thin"/>
          <w:color w:val="1E32FA"/>
          <w:sz w:val="28"/>
          <w:szCs w:val="28"/>
        </w:rPr>
      </w:pPr>
      <w:r w:rsidRPr="00802D13">
        <w:rPr>
          <w:rFonts w:ascii="Aktiv Grotesk Thin" w:hAnsi="Aktiv Grotesk Thin" w:cs="Aktiv Grotesk Thin"/>
          <w:color w:val="1E32FA"/>
          <w:sz w:val="28"/>
          <w:szCs w:val="28"/>
        </w:rPr>
        <w:t>NEWS</w:t>
      </w:r>
      <w:r w:rsidR="00D516B7">
        <w:rPr>
          <w:rFonts w:ascii="Aktiv Grotesk Thin" w:hAnsi="Aktiv Grotesk Thin" w:cs="Aktiv Grotesk Thin"/>
          <w:color w:val="1E32FA"/>
          <w:sz w:val="28"/>
          <w:szCs w:val="28"/>
        </w:rPr>
        <w:t xml:space="preserve"> Brief</w:t>
      </w:r>
    </w:p>
    <w:p w14:paraId="7920D80D" w14:textId="1FCD11C4" w:rsidR="005C00A5" w:rsidRDefault="001F2513" w:rsidP="005C00A5">
      <w:pPr>
        <w:rPr>
          <w:rFonts w:ascii="Aktiv Grotesk" w:hAnsi="Aktiv Grotesk" w:cs="Aktiv Grotesk"/>
          <w:color w:val="1E32FA"/>
          <w:sz w:val="36"/>
          <w:szCs w:val="36"/>
        </w:rPr>
      </w:pPr>
      <w:r>
        <w:rPr>
          <w:rFonts w:ascii="Aktiv Grotesk Thin" w:hAnsi="Aktiv Grotesk Thin" w:cs="Aktiv Grotesk Thin"/>
          <w:color w:val="1E32FA"/>
          <w:sz w:val="28"/>
          <w:szCs w:val="28"/>
        </w:rPr>
        <w:t xml:space="preserve">No: </w:t>
      </w:r>
    </w:p>
    <w:p w14:paraId="19B5216E" w14:textId="24B691DB" w:rsidR="00582FDF" w:rsidRPr="00582FDF" w:rsidRDefault="00712458" w:rsidP="00582FDF">
      <w:pPr>
        <w:rPr>
          <w:rFonts w:ascii="Aktiv Grotesk" w:hAnsi="Aktiv Grotesk" w:cs="Aktiv Grotesk"/>
          <w:b/>
          <w:color w:val="1E32FA"/>
          <w:sz w:val="36"/>
          <w:szCs w:val="36"/>
        </w:rPr>
      </w:pPr>
      <w:r>
        <w:rPr>
          <w:rFonts w:ascii="Aktiv Grotesk" w:hAnsi="Aktiv Grotesk" w:cs="Aktiv Grotesk"/>
          <w:color w:val="1E32FA"/>
          <w:sz w:val="36"/>
          <w:szCs w:val="36"/>
        </w:rPr>
        <w:t>Fly Safely, Drink Responsibly Campaign Takes Off in Norway</w:t>
      </w:r>
    </w:p>
    <w:p w14:paraId="0345F859" w14:textId="6AEA4C7C" w:rsidR="00712458" w:rsidRPr="00712458" w:rsidRDefault="00D516B7" w:rsidP="00712458">
      <w:pPr>
        <w:pStyle w:val="NormalWeb"/>
        <w:spacing w:before="0" w:beforeAutospacing="0" w:after="0" w:afterAutospacing="0"/>
        <w:textAlignment w:val="baseline"/>
        <w:rPr>
          <w:rFonts w:ascii="Aktiv Grotesk" w:hAnsi="Aktiv Grotesk" w:cs="Aktiv Grotesk"/>
          <w:sz w:val="22"/>
          <w:szCs w:val="22"/>
        </w:rPr>
      </w:pPr>
      <w:r>
        <w:rPr>
          <w:rFonts w:ascii="Aktiv Grotesk" w:eastAsia="Times New Roman" w:hAnsi="Aktiv Grotesk" w:cs="Aktiv Grotesk"/>
          <w:bCs/>
          <w:color w:val="1E32FA"/>
          <w:sz w:val="22"/>
          <w:szCs w:val="22"/>
          <w:bdr w:val="none" w:sz="0" w:space="0" w:color="auto" w:frame="1"/>
        </w:rPr>
        <w:t>3</w:t>
      </w:r>
      <w:r w:rsidR="002A481D">
        <w:rPr>
          <w:rFonts w:ascii="Aktiv Grotesk" w:eastAsia="Times New Roman" w:hAnsi="Aktiv Grotesk" w:cs="Aktiv Grotesk"/>
          <w:bCs/>
          <w:color w:val="1E32FA"/>
          <w:sz w:val="22"/>
          <w:szCs w:val="22"/>
          <w:bdr w:val="none" w:sz="0" w:space="0" w:color="auto" w:frame="1"/>
        </w:rPr>
        <w:t xml:space="preserve"> </w:t>
      </w:r>
      <w:r>
        <w:rPr>
          <w:rFonts w:ascii="Aktiv Grotesk" w:eastAsia="Times New Roman" w:hAnsi="Aktiv Grotesk" w:cs="Aktiv Grotesk"/>
          <w:bCs/>
          <w:color w:val="1E32FA"/>
          <w:sz w:val="22"/>
          <w:szCs w:val="22"/>
          <w:bdr w:val="none" w:sz="0" w:space="0" w:color="auto" w:frame="1"/>
        </w:rPr>
        <w:t>December</w:t>
      </w:r>
      <w:r w:rsidR="006B61E7" w:rsidRPr="00E44FA9">
        <w:rPr>
          <w:rFonts w:ascii="Aktiv Grotesk" w:eastAsia="Times New Roman" w:hAnsi="Aktiv Grotesk" w:cs="Aktiv Grotesk"/>
          <w:bCs/>
          <w:color w:val="1E32FA"/>
          <w:sz w:val="22"/>
          <w:szCs w:val="22"/>
          <w:bdr w:val="none" w:sz="0" w:space="0" w:color="auto" w:frame="1"/>
        </w:rPr>
        <w:t xml:space="preserve"> </w:t>
      </w:r>
      <w:r w:rsidR="00DB1157" w:rsidRPr="00E44FA9">
        <w:rPr>
          <w:rFonts w:ascii="Aktiv Grotesk" w:eastAsia="Times New Roman" w:hAnsi="Aktiv Grotesk" w:cs="Aktiv Grotesk"/>
          <w:bCs/>
          <w:color w:val="1E32FA"/>
          <w:sz w:val="22"/>
          <w:szCs w:val="22"/>
          <w:bdr w:val="none" w:sz="0" w:space="0" w:color="auto" w:frame="1"/>
        </w:rPr>
        <w:t>2019</w:t>
      </w:r>
      <w:r w:rsidR="00FA0892" w:rsidRPr="00E44FA9">
        <w:rPr>
          <w:rFonts w:ascii="Aktiv Grotesk" w:eastAsia="Times New Roman" w:hAnsi="Aktiv Grotesk" w:cs="Aktiv Grotesk"/>
          <w:bCs/>
          <w:color w:val="1E32FA"/>
          <w:sz w:val="22"/>
          <w:szCs w:val="22"/>
          <w:bdr w:val="none" w:sz="0" w:space="0" w:color="auto" w:frame="1"/>
        </w:rPr>
        <w:t xml:space="preserve"> (</w:t>
      </w:r>
      <w:r w:rsidR="00712458">
        <w:rPr>
          <w:rFonts w:ascii="Aktiv Grotesk" w:eastAsia="Times New Roman" w:hAnsi="Aktiv Grotesk" w:cs="Aktiv Grotesk"/>
          <w:bCs/>
          <w:color w:val="1E32FA"/>
          <w:sz w:val="22"/>
          <w:szCs w:val="22"/>
          <w:bdr w:val="none" w:sz="0" w:space="0" w:color="auto" w:frame="1"/>
        </w:rPr>
        <w:t>Geneva</w:t>
      </w:r>
      <w:r w:rsidR="00FA0892" w:rsidRPr="00E44FA9">
        <w:rPr>
          <w:rFonts w:ascii="Aktiv Grotesk" w:eastAsia="Times New Roman" w:hAnsi="Aktiv Grotesk" w:cs="Aktiv Grotesk"/>
          <w:bCs/>
          <w:color w:val="1E32FA"/>
          <w:sz w:val="22"/>
          <w:szCs w:val="22"/>
          <w:bdr w:val="none" w:sz="0" w:space="0" w:color="auto" w:frame="1"/>
        </w:rPr>
        <w:t>)</w:t>
      </w:r>
      <w:r w:rsidR="00FA0892" w:rsidRPr="00E44FA9">
        <w:rPr>
          <w:rFonts w:ascii="Aktiv Grotesk" w:eastAsia="Times New Roman" w:hAnsi="Aktiv Grotesk" w:cs="Aktiv Grotesk"/>
          <w:color w:val="1E32FA"/>
          <w:sz w:val="22"/>
          <w:szCs w:val="22"/>
        </w:rPr>
        <w:t> </w:t>
      </w:r>
      <w:r w:rsidR="003B0546" w:rsidRPr="00E44FA9">
        <w:rPr>
          <w:rFonts w:ascii="Aktiv Grotesk" w:eastAsia="Times New Roman" w:hAnsi="Aktiv Grotesk" w:cs="Aktiv Grotesk"/>
          <w:sz w:val="22"/>
          <w:szCs w:val="22"/>
        </w:rPr>
        <w:t>–</w:t>
      </w:r>
      <w:r w:rsidR="00582FDF">
        <w:rPr>
          <w:rFonts w:ascii="Aktiv Grotesk" w:eastAsia="Times New Roman" w:hAnsi="Aktiv Grotesk" w:cs="Aktiv Grotesk"/>
        </w:rPr>
        <w:t xml:space="preserve"> </w:t>
      </w:r>
      <w:r w:rsidR="00582FDF" w:rsidRPr="00E44FA9">
        <w:rPr>
          <w:rFonts w:ascii="Aktiv Grotesk" w:hAnsi="Aktiv Grotesk" w:cs="Aktiv Grotesk"/>
          <w:sz w:val="22"/>
          <w:szCs w:val="22"/>
        </w:rPr>
        <w:t>The</w:t>
      </w:r>
      <w:r w:rsidR="00E44FA9" w:rsidRPr="00E44FA9">
        <w:rPr>
          <w:rFonts w:ascii="Aktiv Grotesk" w:hAnsi="Aktiv Grotesk" w:cs="Aktiv Grotesk"/>
          <w:color w:val="000000"/>
          <w:sz w:val="22"/>
          <w:szCs w:val="22"/>
        </w:rPr>
        <w:t xml:space="preserve"> International Air Transport Association (IATA)</w:t>
      </w:r>
      <w:r w:rsidR="00712458" w:rsidRPr="00445AEE">
        <w:rPr>
          <w:rFonts w:ascii="Arial" w:hAnsi="Arial" w:cs="Arial"/>
        </w:rPr>
        <w:t xml:space="preserve"> </w:t>
      </w:r>
      <w:r w:rsidR="00E331B9">
        <w:rPr>
          <w:rFonts w:ascii="Arial" w:hAnsi="Arial" w:cs="Arial"/>
        </w:rPr>
        <w:t>supported by</w:t>
      </w:r>
      <w:r w:rsidR="00712458" w:rsidRPr="00712458">
        <w:rPr>
          <w:rFonts w:ascii="Aktiv Grotesk" w:hAnsi="Aktiv Grotesk" w:cs="Aktiv Grotesk"/>
          <w:sz w:val="22"/>
          <w:szCs w:val="22"/>
          <w:highlight w:val="yellow"/>
        </w:rPr>
        <w:t xml:space="preserve"> </w:t>
      </w:r>
      <w:r w:rsidR="00712458" w:rsidRPr="00E331B9">
        <w:rPr>
          <w:rFonts w:ascii="Aktiv Grotesk" w:hAnsi="Aktiv Grotesk" w:cs="Aktiv Grotesk"/>
          <w:sz w:val="22"/>
          <w:szCs w:val="22"/>
        </w:rPr>
        <w:t xml:space="preserve">airports group Avinor, the Civil Aviation </w:t>
      </w:r>
      <w:r w:rsidR="00637D05">
        <w:rPr>
          <w:rFonts w:ascii="Aktiv Grotesk" w:hAnsi="Aktiv Grotesk" w:cs="Aktiv Grotesk"/>
          <w:sz w:val="22"/>
          <w:szCs w:val="22"/>
        </w:rPr>
        <w:t>Authority</w:t>
      </w:r>
      <w:r>
        <w:rPr>
          <w:rFonts w:ascii="Aktiv Grotesk" w:hAnsi="Aktiv Grotesk" w:cs="Aktiv Grotesk"/>
          <w:sz w:val="22"/>
          <w:szCs w:val="22"/>
        </w:rPr>
        <w:t xml:space="preserve"> of Norway</w:t>
      </w:r>
      <w:r w:rsidR="00712458" w:rsidRPr="00E331B9">
        <w:rPr>
          <w:rFonts w:ascii="Aktiv Grotesk" w:hAnsi="Aktiv Grotesk" w:cs="Aktiv Grotesk"/>
          <w:sz w:val="22"/>
          <w:szCs w:val="22"/>
        </w:rPr>
        <w:t xml:space="preserve">, and the Federation of Norwegian Aviation </w:t>
      </w:r>
      <w:r w:rsidR="0074008B" w:rsidRPr="00E331B9">
        <w:rPr>
          <w:rFonts w:ascii="Aktiv Grotesk" w:hAnsi="Aktiv Grotesk" w:cs="Aktiv Grotesk"/>
          <w:sz w:val="22"/>
          <w:szCs w:val="22"/>
        </w:rPr>
        <w:t>Industries</w:t>
      </w:r>
      <w:r w:rsidR="0074008B">
        <w:rPr>
          <w:rFonts w:ascii="Aktiv Grotesk" w:hAnsi="Aktiv Grotesk" w:cs="Aktiv Grotesk"/>
          <w:sz w:val="22"/>
          <w:szCs w:val="22"/>
        </w:rPr>
        <w:t xml:space="preserve">, </w:t>
      </w:r>
      <w:r w:rsidR="0074008B" w:rsidRPr="00712458">
        <w:rPr>
          <w:rFonts w:ascii="Aktiv Grotesk" w:hAnsi="Aktiv Grotesk" w:cs="Aktiv Grotesk"/>
          <w:sz w:val="22"/>
          <w:szCs w:val="22"/>
        </w:rPr>
        <w:t>ha</w:t>
      </w:r>
      <w:r w:rsidR="0074008B">
        <w:rPr>
          <w:rFonts w:ascii="Aktiv Grotesk" w:hAnsi="Aktiv Grotesk" w:cs="Aktiv Grotesk"/>
          <w:sz w:val="22"/>
          <w:szCs w:val="22"/>
        </w:rPr>
        <w:t>s</w:t>
      </w:r>
      <w:r w:rsidR="0074008B" w:rsidRPr="00712458">
        <w:rPr>
          <w:rFonts w:ascii="Aktiv Grotesk" w:hAnsi="Aktiv Grotesk" w:cs="Aktiv Grotesk"/>
          <w:sz w:val="22"/>
          <w:szCs w:val="22"/>
        </w:rPr>
        <w:t xml:space="preserve"> </w:t>
      </w:r>
      <w:r w:rsidR="00712458" w:rsidRPr="00712458">
        <w:rPr>
          <w:rFonts w:ascii="Aktiv Grotesk" w:hAnsi="Aktiv Grotesk" w:cs="Aktiv Grotesk"/>
          <w:sz w:val="22"/>
          <w:szCs w:val="22"/>
        </w:rPr>
        <w:t>launched a new passenger awareness campaign called Fly Safely, Drink Responsibly</w:t>
      </w:r>
      <w:r w:rsidR="00712458" w:rsidRPr="00712458">
        <w:rPr>
          <w:rFonts w:ascii="Aktiv Grotesk" w:hAnsi="Aktiv Grotesk" w:cs="Aktiv Grotesk"/>
          <w:i/>
          <w:sz w:val="22"/>
          <w:szCs w:val="22"/>
        </w:rPr>
        <w:t xml:space="preserve"> </w:t>
      </w:r>
      <w:r w:rsidR="00712458" w:rsidRPr="00712458">
        <w:rPr>
          <w:rFonts w:ascii="Aktiv Grotesk" w:hAnsi="Aktiv Grotesk" w:cs="Aktiv Grotesk"/>
          <w:sz w:val="22"/>
          <w:szCs w:val="22"/>
        </w:rPr>
        <w:t xml:space="preserve">to encourage passengers to think carefully about their alcohol consumption before boarding flights. </w:t>
      </w:r>
    </w:p>
    <w:p w14:paraId="1C501B18" w14:textId="77777777" w:rsidR="00712458" w:rsidRPr="00712458" w:rsidRDefault="00712458" w:rsidP="00712458">
      <w:pPr>
        <w:pStyle w:val="NormalWeb"/>
        <w:spacing w:before="0" w:beforeAutospacing="0" w:after="0" w:afterAutospacing="0"/>
        <w:textAlignment w:val="baseline"/>
        <w:rPr>
          <w:rFonts w:ascii="Aktiv Grotesk" w:hAnsi="Aktiv Grotesk" w:cs="Aktiv Grotesk"/>
          <w:sz w:val="22"/>
          <w:szCs w:val="22"/>
        </w:rPr>
      </w:pPr>
    </w:p>
    <w:p w14:paraId="2E551B97" w14:textId="2ACC73A4" w:rsidR="00712458" w:rsidRPr="00712458" w:rsidRDefault="00712458" w:rsidP="00712458">
      <w:pPr>
        <w:rPr>
          <w:rFonts w:ascii="Aktiv Grotesk" w:hAnsi="Aktiv Grotesk" w:cs="Aktiv Grotesk"/>
        </w:rPr>
      </w:pPr>
      <w:r w:rsidRPr="00712458">
        <w:rPr>
          <w:rFonts w:ascii="Aktiv Grotesk" w:hAnsi="Aktiv Grotesk" w:cs="Aktiv Grotesk"/>
        </w:rPr>
        <w:t xml:space="preserve">Unruly passenger incidents are rare, but when they do happen, can have serious consequences and cause inconvenience for other passengers and employees working onboard and at airports. </w:t>
      </w:r>
    </w:p>
    <w:p w14:paraId="12103E9C" w14:textId="030A184A" w:rsidR="00712458" w:rsidRPr="00712458" w:rsidRDefault="00712458" w:rsidP="00712458">
      <w:pPr>
        <w:rPr>
          <w:rFonts w:ascii="Aktiv Grotesk" w:hAnsi="Aktiv Grotesk" w:cs="Aktiv Grotesk"/>
        </w:rPr>
      </w:pPr>
      <w:r w:rsidRPr="00712458">
        <w:rPr>
          <w:rFonts w:ascii="Aktiv Grotesk" w:hAnsi="Aktiv Grotesk" w:cs="Aktiv Grotesk"/>
        </w:rPr>
        <w:t xml:space="preserve">Globally, alcohol intoxication is identified as a factor in around 27% of unruly and disruptive passenger incidents. The campaign therefore reminds passengers to drink responsibly and highlights the personal consequences they may face if they become unruly and disruptive. These range from being denied boarding, to airline flight bans, </w:t>
      </w:r>
      <w:r w:rsidR="00A22706">
        <w:rPr>
          <w:rFonts w:ascii="Aktiv Grotesk" w:hAnsi="Aktiv Grotesk" w:cs="Aktiv Grotesk"/>
        </w:rPr>
        <w:t xml:space="preserve">to </w:t>
      </w:r>
      <w:r w:rsidRPr="00712458">
        <w:rPr>
          <w:rFonts w:ascii="Aktiv Grotesk" w:hAnsi="Aktiv Grotesk" w:cs="Aktiv Grotesk"/>
        </w:rPr>
        <w:t>being billed for the costs incurred by an airline or in the most extreme cases, arrest and a prison sentence.</w:t>
      </w:r>
    </w:p>
    <w:p w14:paraId="143EAD7B" w14:textId="78A3499E" w:rsidR="00712458" w:rsidRPr="00712458" w:rsidRDefault="00712458" w:rsidP="00712458">
      <w:pPr>
        <w:rPr>
          <w:rFonts w:ascii="Aktiv Grotesk" w:hAnsi="Aktiv Grotesk" w:cs="Aktiv Grotesk"/>
        </w:rPr>
      </w:pPr>
      <w:r w:rsidRPr="00712458">
        <w:rPr>
          <w:rFonts w:ascii="Aktiv Grotesk" w:hAnsi="Aktiv Grotesk" w:cs="Aktiv Grotesk"/>
        </w:rPr>
        <w:t xml:space="preserve">The campaign, which coincides with the launch of the Christmas holiday season, will see IATA member airlines, </w:t>
      </w:r>
      <w:r w:rsidRPr="00E331B9">
        <w:rPr>
          <w:rFonts w:ascii="Aktiv Grotesk" w:hAnsi="Aktiv Grotesk" w:cs="Aktiv Grotesk"/>
        </w:rPr>
        <w:t xml:space="preserve">Civil Aviation </w:t>
      </w:r>
      <w:r w:rsidR="00637D05">
        <w:rPr>
          <w:rFonts w:ascii="Aktiv Grotesk" w:hAnsi="Aktiv Grotesk" w:cs="Aktiv Grotesk"/>
        </w:rPr>
        <w:t>Authority</w:t>
      </w:r>
      <w:r w:rsidR="00D516B7">
        <w:rPr>
          <w:rFonts w:ascii="Aktiv Grotesk" w:hAnsi="Aktiv Grotesk" w:cs="Aktiv Grotesk"/>
        </w:rPr>
        <w:t xml:space="preserve"> of Norway,</w:t>
      </w:r>
      <w:r w:rsidRPr="00E331B9">
        <w:rPr>
          <w:rFonts w:ascii="Aktiv Grotesk" w:hAnsi="Aktiv Grotesk" w:cs="Aktiv Grotesk"/>
        </w:rPr>
        <w:t xml:space="preserve"> the Federation of Norwegian Aviation Industries,</w:t>
      </w:r>
      <w:r w:rsidRPr="00712458">
        <w:rPr>
          <w:rFonts w:ascii="Aktiv Grotesk" w:hAnsi="Aktiv Grotesk" w:cs="Aktiv Grotesk"/>
        </w:rPr>
        <w:t xml:space="preserve"> and airports operated by Avinor across Norway working together to reduce the number of incidents of unruly behavior associated with alcohol intoxication. This includes excessive drinking in airport bars and the consumption of duty-free during flights. </w:t>
      </w:r>
      <w:r w:rsidRPr="00D516B7">
        <w:rPr>
          <w:rFonts w:ascii="Aktiv Grotesk" w:hAnsi="Aktiv Grotesk" w:cs="Aktiv Grotesk"/>
        </w:rPr>
        <w:t>Fly Safely</w:t>
      </w:r>
      <w:r w:rsidR="00637D05" w:rsidRPr="00D516B7">
        <w:rPr>
          <w:rFonts w:ascii="Aktiv Grotesk" w:hAnsi="Aktiv Grotesk" w:cs="Aktiv Grotesk"/>
        </w:rPr>
        <w:t>,</w:t>
      </w:r>
      <w:r w:rsidRPr="00D516B7">
        <w:rPr>
          <w:rFonts w:ascii="Aktiv Grotesk" w:hAnsi="Aktiv Grotesk" w:cs="Aktiv Grotesk"/>
        </w:rPr>
        <w:t xml:space="preserve"> Drink Responsibly</w:t>
      </w:r>
      <w:r w:rsidRPr="00712458">
        <w:rPr>
          <w:rFonts w:ascii="Aktiv Grotesk" w:hAnsi="Aktiv Grotesk" w:cs="Aktiv Grotesk"/>
        </w:rPr>
        <w:t xml:space="preserve"> will be rolled out with digital </w:t>
      </w:r>
      <w:r w:rsidRPr="00712458">
        <w:rPr>
          <w:rFonts w:ascii="Aktiv Grotesk" w:hAnsi="Aktiv Grotesk" w:cs="Aktiv Grotesk"/>
        </w:rPr>
        <w:lastRenderedPageBreak/>
        <w:t xml:space="preserve">screen signage in airports across Norway supported by a Facebook, Twitter and Instagram social media campaign. </w:t>
      </w:r>
    </w:p>
    <w:p w14:paraId="4392141C" w14:textId="26A55F74" w:rsidR="00712458" w:rsidRPr="00712458" w:rsidRDefault="00712458" w:rsidP="00712458">
      <w:pPr>
        <w:rPr>
          <w:rFonts w:ascii="Aktiv Grotesk" w:hAnsi="Aktiv Grotesk" w:cs="Aktiv Grotesk"/>
        </w:rPr>
      </w:pPr>
      <w:r w:rsidRPr="00712458">
        <w:rPr>
          <w:rFonts w:ascii="Aktiv Grotesk" w:hAnsi="Aktiv Grotesk" w:cs="Aktiv Grotesk"/>
        </w:rPr>
        <w:t xml:space="preserve">Rafael Schvartzman, </w:t>
      </w:r>
      <w:r w:rsidR="0074008B">
        <w:rPr>
          <w:rFonts w:ascii="Aktiv Grotesk" w:hAnsi="Aktiv Grotesk" w:cs="Aktiv Grotesk"/>
        </w:rPr>
        <w:t xml:space="preserve">IATA’s </w:t>
      </w:r>
      <w:r w:rsidRPr="00712458">
        <w:rPr>
          <w:rFonts w:ascii="Aktiv Grotesk" w:hAnsi="Aktiv Grotesk" w:cs="Aktiv Grotesk"/>
        </w:rPr>
        <w:t>Regional Vice President, Europe, said</w:t>
      </w:r>
      <w:r w:rsidR="00E331B9">
        <w:rPr>
          <w:rFonts w:ascii="Aktiv Grotesk" w:hAnsi="Aktiv Grotesk" w:cs="Aktiv Grotesk"/>
        </w:rPr>
        <w:t>,</w:t>
      </w:r>
      <w:r w:rsidRPr="00712458">
        <w:rPr>
          <w:rFonts w:ascii="Aktiv Grotesk" w:hAnsi="Aktiv Grotesk" w:cs="Aktiv Grotesk"/>
        </w:rPr>
        <w:t xml:space="preserve"> “Christmas time is traditionally the season of </w:t>
      </w:r>
      <w:r w:rsidR="00600424">
        <w:rPr>
          <w:rFonts w:ascii="Aktiv Grotesk" w:hAnsi="Aktiv Grotesk" w:cs="Aktiv Grotesk"/>
        </w:rPr>
        <w:t>‘</w:t>
      </w:r>
      <w:r w:rsidRPr="00712458">
        <w:rPr>
          <w:rFonts w:ascii="Aktiv Grotesk" w:hAnsi="Aktiv Grotesk" w:cs="Aktiv Grotesk"/>
        </w:rPr>
        <w:t>goodwill to all</w:t>
      </w:r>
      <w:r w:rsidR="00600424">
        <w:rPr>
          <w:rFonts w:ascii="Aktiv Grotesk" w:hAnsi="Aktiv Grotesk" w:cs="Aktiv Grotesk"/>
        </w:rPr>
        <w:t>’</w:t>
      </w:r>
      <w:r w:rsidRPr="00712458">
        <w:rPr>
          <w:rFonts w:ascii="Aktiv Grotesk" w:hAnsi="Aktiv Grotesk" w:cs="Aktiv Grotesk"/>
        </w:rPr>
        <w:t xml:space="preserve"> and we want to make sure that applies to air </w:t>
      </w:r>
      <w:r w:rsidR="00041BF2" w:rsidRPr="00712458">
        <w:rPr>
          <w:rFonts w:ascii="Aktiv Grotesk" w:hAnsi="Aktiv Grotesk" w:cs="Aktiv Grotesk"/>
        </w:rPr>
        <w:t>travelers</w:t>
      </w:r>
      <w:r w:rsidRPr="00712458">
        <w:rPr>
          <w:rFonts w:ascii="Aktiv Grotesk" w:hAnsi="Aktiv Grotesk" w:cs="Aktiv Grotesk"/>
        </w:rPr>
        <w:t xml:space="preserve"> as well. Everyone has the right to a flight free from disturbance. The Fly Safely</w:t>
      </w:r>
      <w:r w:rsidR="0074008B">
        <w:rPr>
          <w:rFonts w:ascii="Aktiv Grotesk" w:hAnsi="Aktiv Grotesk" w:cs="Aktiv Grotesk"/>
        </w:rPr>
        <w:t>,</w:t>
      </w:r>
      <w:r w:rsidRPr="00712458">
        <w:rPr>
          <w:rFonts w:ascii="Aktiv Grotesk" w:hAnsi="Aktiv Grotesk" w:cs="Aktiv Grotesk"/>
        </w:rPr>
        <w:t xml:space="preserve"> Drink Responsibly campaign encourages everyone to take personal responsibility to ensure a safe and enjoyable travel experience for themselves, their fellow passengers and hardworking employees,</w:t>
      </w:r>
      <w:r w:rsidRPr="00712458">
        <w:rPr>
          <w:rFonts w:ascii="Aktiv Grotesk" w:hAnsi="Aktiv Grotesk" w:cs="Aktiv Grotesk"/>
          <w:color w:val="000000" w:themeColor="text1"/>
        </w:rPr>
        <w:t xml:space="preserve"> and to raise public awareness of the consequences of disruptive </w:t>
      </w:r>
      <w:r w:rsidR="00E77B7A" w:rsidRPr="00712458">
        <w:rPr>
          <w:rFonts w:ascii="Aktiv Grotesk" w:hAnsi="Aktiv Grotesk" w:cs="Aktiv Grotesk"/>
          <w:color w:val="000000" w:themeColor="text1"/>
        </w:rPr>
        <w:t>behavior</w:t>
      </w:r>
      <w:r w:rsidRPr="00712458">
        <w:rPr>
          <w:rFonts w:ascii="Aktiv Grotesk" w:hAnsi="Aktiv Grotesk" w:cs="Aktiv Grotesk"/>
          <w:color w:val="000000" w:themeColor="text1"/>
        </w:rPr>
        <w:t xml:space="preserve"> while flying.”</w:t>
      </w:r>
      <w:r w:rsidRPr="00712458">
        <w:rPr>
          <w:rFonts w:ascii="Aktiv Grotesk" w:hAnsi="Aktiv Grotesk" w:cs="Aktiv Grotesk"/>
        </w:rPr>
        <w:t xml:space="preserve"> </w:t>
      </w:r>
    </w:p>
    <w:p w14:paraId="561A5A80" w14:textId="3C61B155" w:rsidR="00712458" w:rsidRPr="00712458" w:rsidRDefault="00712458" w:rsidP="00712458">
      <w:pPr>
        <w:rPr>
          <w:rFonts w:ascii="Aktiv Grotesk" w:hAnsi="Aktiv Grotesk" w:cs="Aktiv Grotesk"/>
          <w:lang w:val="en"/>
        </w:rPr>
      </w:pPr>
      <w:r w:rsidRPr="00712458">
        <w:rPr>
          <w:rFonts w:ascii="Aktiv Grotesk" w:hAnsi="Aktiv Grotesk" w:cs="Aktiv Grotesk"/>
        </w:rPr>
        <w:t xml:space="preserve">Lars </w:t>
      </w:r>
      <w:proofErr w:type="spellStart"/>
      <w:r w:rsidRPr="00712458">
        <w:rPr>
          <w:rFonts w:ascii="Aktiv Grotesk" w:hAnsi="Aktiv Grotesk" w:cs="Aktiv Grotesk"/>
        </w:rPr>
        <w:t>Kobberstad</w:t>
      </w:r>
      <w:proofErr w:type="spellEnd"/>
      <w:r w:rsidRPr="00712458">
        <w:rPr>
          <w:rFonts w:ascii="Aktiv Grotesk" w:hAnsi="Aktiv Grotesk" w:cs="Aktiv Grotesk"/>
        </w:rPr>
        <w:t>, Director General of the Civil Aviation Authority</w:t>
      </w:r>
      <w:r w:rsidR="00AA6A84">
        <w:rPr>
          <w:rFonts w:ascii="Aktiv Grotesk" w:hAnsi="Aktiv Grotesk" w:cs="Aktiv Grotesk"/>
        </w:rPr>
        <w:t xml:space="preserve"> of Norway</w:t>
      </w:r>
      <w:r w:rsidRPr="00712458">
        <w:rPr>
          <w:rFonts w:ascii="Aktiv Grotesk" w:hAnsi="Aktiv Grotesk" w:cs="Aktiv Grotesk"/>
        </w:rPr>
        <w:t xml:space="preserve"> added</w:t>
      </w:r>
      <w:r w:rsidR="00E331B9">
        <w:rPr>
          <w:rFonts w:ascii="Aktiv Grotesk" w:hAnsi="Aktiv Grotesk" w:cs="Aktiv Grotesk"/>
        </w:rPr>
        <w:t>,</w:t>
      </w:r>
      <w:r w:rsidRPr="00712458">
        <w:rPr>
          <w:rFonts w:ascii="Aktiv Grotesk" w:hAnsi="Aktiv Grotesk" w:cs="Aktiv Grotesk"/>
        </w:rPr>
        <w:t xml:space="preserve"> </w:t>
      </w:r>
      <w:r w:rsidRPr="00712458">
        <w:rPr>
          <w:rFonts w:ascii="Aktiv Grotesk" w:hAnsi="Aktiv Grotesk" w:cs="Aktiv Grotesk"/>
          <w:lang w:val="en"/>
        </w:rPr>
        <w:t>“Air travel should be safe and enjoyable for everyone and we fully support the Fly Safely</w:t>
      </w:r>
      <w:r w:rsidR="0074008B">
        <w:rPr>
          <w:rFonts w:ascii="Aktiv Grotesk" w:hAnsi="Aktiv Grotesk" w:cs="Aktiv Grotesk"/>
          <w:lang w:val="en"/>
        </w:rPr>
        <w:t>,</w:t>
      </w:r>
      <w:r w:rsidRPr="00712458">
        <w:rPr>
          <w:rFonts w:ascii="Aktiv Grotesk" w:hAnsi="Aktiv Grotesk" w:cs="Aktiv Grotesk"/>
          <w:lang w:val="en"/>
        </w:rPr>
        <w:t xml:space="preserve"> Drink Responsibly campaign and the industry’s commitment to tacking anti-social behavior.”</w:t>
      </w:r>
    </w:p>
    <w:p w14:paraId="4C0EC2A8" w14:textId="127D6130" w:rsidR="00712458" w:rsidRPr="00712458" w:rsidRDefault="00712458" w:rsidP="00712458">
      <w:pPr>
        <w:rPr>
          <w:rFonts w:ascii="Aktiv Grotesk" w:hAnsi="Aktiv Grotesk" w:cs="Aktiv Grotesk"/>
        </w:rPr>
      </w:pPr>
      <w:r w:rsidRPr="00712458">
        <w:rPr>
          <w:rFonts w:ascii="Aktiv Grotesk" w:hAnsi="Aktiv Grotesk" w:cs="Aktiv Grotesk"/>
        </w:rPr>
        <w:t xml:space="preserve">Torbjørn Lothe, Director General of the Federation of Norwegian Aviation Industries, </w:t>
      </w:r>
      <w:r w:rsidR="00E331B9" w:rsidRPr="00712458">
        <w:rPr>
          <w:rFonts w:ascii="Aktiv Grotesk" w:hAnsi="Aktiv Grotesk" w:cs="Aktiv Grotesk"/>
        </w:rPr>
        <w:t>said</w:t>
      </w:r>
      <w:r w:rsidR="00E331B9">
        <w:rPr>
          <w:rFonts w:ascii="Aktiv Grotesk" w:hAnsi="Aktiv Grotesk" w:cs="Aktiv Grotesk"/>
        </w:rPr>
        <w:t>,</w:t>
      </w:r>
      <w:r w:rsidR="00E331B9" w:rsidRPr="00712458">
        <w:rPr>
          <w:rFonts w:ascii="Aktiv Grotesk" w:hAnsi="Aktiv Grotesk" w:cs="Aktiv Grotesk"/>
        </w:rPr>
        <w:t xml:space="preserve"> “</w:t>
      </w:r>
      <w:r w:rsidRPr="00712458">
        <w:rPr>
          <w:rFonts w:ascii="Aktiv Grotesk" w:hAnsi="Aktiv Grotesk" w:cs="Aktiv Grotesk"/>
        </w:rPr>
        <w:t xml:space="preserve">Though incidents with unruly passengers are rare, such incidents regrettably appear to be a growing problem for the industry. This kind of disruptive </w:t>
      </w:r>
      <w:r w:rsidR="007A4048" w:rsidRPr="00712458">
        <w:rPr>
          <w:rFonts w:ascii="Aktiv Grotesk" w:hAnsi="Aktiv Grotesk" w:cs="Aktiv Grotesk"/>
        </w:rPr>
        <w:t>behavior</w:t>
      </w:r>
      <w:r w:rsidRPr="00712458">
        <w:rPr>
          <w:rFonts w:ascii="Aktiv Grotesk" w:hAnsi="Aktiv Grotesk" w:cs="Aktiv Grotesk"/>
        </w:rPr>
        <w:t xml:space="preserve"> is totally unacceptable and is also potentially a threat to safety. We therefore fully support IATA's Fly Safely, Drink Responsibly campaign.”   </w:t>
      </w:r>
    </w:p>
    <w:p w14:paraId="6D4E7EEB" w14:textId="0B0E46EC" w:rsidR="00712458" w:rsidRPr="00712458" w:rsidRDefault="00712458" w:rsidP="00712458">
      <w:pPr>
        <w:rPr>
          <w:rFonts w:ascii="Aktiv Grotesk" w:hAnsi="Aktiv Grotesk" w:cs="Aktiv Grotesk"/>
        </w:rPr>
      </w:pPr>
      <w:r w:rsidRPr="00712458">
        <w:rPr>
          <w:rFonts w:ascii="Aktiv Grotesk" w:hAnsi="Aktiv Grotesk" w:cs="Aktiv Grotesk"/>
        </w:rPr>
        <w:t>Kristian Løksa, Head of communications at Avinor</w:t>
      </w:r>
      <w:r w:rsidR="00E331B9">
        <w:rPr>
          <w:rFonts w:ascii="Aktiv Grotesk" w:hAnsi="Aktiv Grotesk" w:cs="Aktiv Grotesk"/>
        </w:rPr>
        <w:t>, said,</w:t>
      </w:r>
      <w:r w:rsidRPr="00712458">
        <w:rPr>
          <w:rFonts w:ascii="Aktiv Grotesk" w:hAnsi="Aktiv Grotesk" w:cs="Aktiv Grotesk"/>
        </w:rPr>
        <w:t xml:space="preserve"> “We are pleased to support IATA’s campaign. It is always disappointing to see an incident of unruly </w:t>
      </w:r>
      <w:r w:rsidR="0060609B" w:rsidRPr="00712458">
        <w:rPr>
          <w:rFonts w:ascii="Aktiv Grotesk" w:hAnsi="Aktiv Grotesk" w:cs="Aktiv Grotesk"/>
        </w:rPr>
        <w:t>behavior</w:t>
      </w:r>
      <w:r w:rsidRPr="00712458">
        <w:rPr>
          <w:rFonts w:ascii="Aktiv Grotesk" w:hAnsi="Aktiv Grotesk" w:cs="Aktiv Grotesk"/>
        </w:rPr>
        <w:t xml:space="preserve"> but initiatives such as ‘Fly Safely, Drink Responsibly’ show the commitment from those across the industry to work together to ensure an even safer and more enjoyable air travel experience for everyone. </w:t>
      </w:r>
    </w:p>
    <w:p w14:paraId="7768000B" w14:textId="4FB6F7BD" w:rsidR="00712458" w:rsidRPr="00D516B7" w:rsidRDefault="00712458" w:rsidP="00712458">
      <w:pPr>
        <w:rPr>
          <w:rFonts w:ascii="Aktiv Grotesk" w:hAnsi="Aktiv Grotesk" w:cs="Aktiv Grotesk"/>
        </w:rPr>
      </w:pPr>
      <w:r w:rsidRPr="00712458">
        <w:rPr>
          <w:rFonts w:ascii="Aktiv Grotesk" w:hAnsi="Aktiv Grotesk" w:cs="Aktiv Grotesk"/>
          <w:color w:val="000000" w:themeColor="text1"/>
        </w:rPr>
        <w:t xml:space="preserve">The Christmas season is a busy time for airports across Norway and we expect this year to be no exception. We encourage passengers to enjoy their journey and be mindful of their fellow </w:t>
      </w:r>
      <w:r w:rsidR="0060609B" w:rsidRPr="00712458">
        <w:rPr>
          <w:rFonts w:ascii="Aktiv Grotesk" w:hAnsi="Aktiv Grotesk" w:cs="Aktiv Grotesk"/>
          <w:color w:val="000000" w:themeColor="text1"/>
        </w:rPr>
        <w:t>travelers</w:t>
      </w:r>
      <w:r w:rsidRPr="00712458">
        <w:rPr>
          <w:rFonts w:ascii="Aktiv Grotesk" w:hAnsi="Aktiv Grotesk" w:cs="Aktiv Grotesk"/>
          <w:color w:val="000000" w:themeColor="text1"/>
        </w:rPr>
        <w:t xml:space="preserve"> as they travel home or to their holiday destination</w:t>
      </w:r>
      <w:r w:rsidRPr="00712458">
        <w:rPr>
          <w:rFonts w:ascii="Aktiv Grotesk" w:hAnsi="Aktiv Grotesk" w:cs="Aktiv Grotesk"/>
          <w:i/>
          <w:color w:val="000000" w:themeColor="text1"/>
        </w:rPr>
        <w:t>.</w:t>
      </w:r>
      <w:r w:rsidR="00D516B7">
        <w:rPr>
          <w:rFonts w:ascii="Aktiv Grotesk" w:hAnsi="Aktiv Grotesk" w:cs="Aktiv Grotesk"/>
          <w:color w:val="000000" w:themeColor="text1"/>
        </w:rPr>
        <w:t>”</w:t>
      </w:r>
    </w:p>
    <w:p w14:paraId="04EC057C" w14:textId="7DF5ECE6" w:rsidR="00543A1A" w:rsidRPr="00543A1A" w:rsidRDefault="00543A1A" w:rsidP="00E44FA9">
      <w:pPr>
        <w:pStyle w:val="NormalWeb"/>
        <w:spacing w:before="0" w:beforeAutospacing="0" w:after="0" w:afterAutospacing="0"/>
        <w:textAlignment w:val="baseline"/>
        <w:rPr>
          <w:rFonts w:ascii="Aktiv Grotesk" w:hAnsi="Aktiv Grotesk" w:cs="Aktiv Grotesk"/>
          <w:color w:val="000000"/>
          <w:sz w:val="22"/>
          <w:szCs w:val="22"/>
        </w:rPr>
      </w:pPr>
    </w:p>
    <w:p w14:paraId="6D9B06D3" w14:textId="77777777" w:rsidR="00543A1A" w:rsidRPr="00543A1A" w:rsidRDefault="00543A1A" w:rsidP="00543A1A">
      <w:pPr>
        <w:jc w:val="center"/>
        <w:rPr>
          <w:rFonts w:ascii="Aktiv Grotesk" w:eastAsia="Calibri" w:hAnsi="Aktiv Grotesk" w:cs="Aktiv Grotesk"/>
          <w:b/>
        </w:rPr>
      </w:pPr>
      <w:r w:rsidRPr="00543A1A">
        <w:rPr>
          <w:rFonts w:ascii="Aktiv Grotesk" w:eastAsia="Calibri" w:hAnsi="Aktiv Grotesk" w:cs="Aktiv Grotesk"/>
          <w:b/>
        </w:rPr>
        <w:t>-IATA-</w:t>
      </w:r>
    </w:p>
    <w:p w14:paraId="79119417" w14:textId="77777777" w:rsidR="00E44FA9" w:rsidRDefault="00E44FA9" w:rsidP="00543A1A">
      <w:pPr>
        <w:shd w:val="clear" w:color="auto" w:fill="FFFFFF"/>
        <w:spacing w:after="0" w:line="240" w:lineRule="auto"/>
        <w:rPr>
          <w:rFonts w:ascii="Aktiv Grotesk" w:eastAsia="Times New Roman" w:hAnsi="Aktiv Grotesk" w:cs="Aktiv Grotesk"/>
          <w:bCs/>
          <w:color w:val="1E32FA"/>
        </w:rPr>
      </w:pPr>
    </w:p>
    <w:p w14:paraId="44850EA4" w14:textId="77777777" w:rsidR="00543A1A" w:rsidRPr="00270852" w:rsidRDefault="00543A1A" w:rsidP="00543A1A">
      <w:pPr>
        <w:shd w:val="clear" w:color="auto" w:fill="FFFFFF"/>
        <w:spacing w:after="0" w:line="240" w:lineRule="auto"/>
        <w:rPr>
          <w:rFonts w:ascii="Aktiv Grotesk" w:eastAsia="Times New Roman" w:hAnsi="Aktiv Grotesk" w:cs="Aktiv Grotesk"/>
          <w:color w:val="1E32FA"/>
        </w:rPr>
      </w:pPr>
      <w:r w:rsidRPr="00270852">
        <w:rPr>
          <w:rFonts w:ascii="Aktiv Grotesk" w:eastAsia="Times New Roman" w:hAnsi="Aktiv Grotesk" w:cs="Aktiv Grotesk"/>
          <w:bCs/>
          <w:color w:val="1E32FA"/>
        </w:rPr>
        <w:lastRenderedPageBreak/>
        <w:t xml:space="preserve">For more information, please contact: </w:t>
      </w:r>
    </w:p>
    <w:p w14:paraId="3F8F728F" w14:textId="77777777" w:rsidR="00543A1A" w:rsidRPr="00B72B78" w:rsidRDefault="00543A1A" w:rsidP="00543A1A">
      <w:pPr>
        <w:shd w:val="clear" w:color="auto" w:fill="FFFFFF"/>
        <w:spacing w:after="0" w:line="240" w:lineRule="auto"/>
        <w:rPr>
          <w:rFonts w:ascii="Aktiv Grotesk" w:eastAsia="Times New Roman" w:hAnsi="Aktiv Grotesk" w:cs="Aktiv Grotesk"/>
        </w:rPr>
      </w:pPr>
      <w:r w:rsidRPr="00B72B78">
        <w:rPr>
          <w:rFonts w:ascii="Aktiv Grotesk" w:eastAsia="Times New Roman" w:hAnsi="Aktiv Grotesk" w:cs="Aktiv Grotesk"/>
        </w:rPr>
        <w:t>Corporate Communications</w:t>
      </w:r>
      <w:r w:rsidRPr="00B72B78">
        <w:rPr>
          <w:rFonts w:ascii="Aktiv Grotesk" w:eastAsia="Times New Roman" w:hAnsi="Aktiv Grotesk" w:cs="Aktiv Grotesk"/>
        </w:rPr>
        <w:br/>
        <w:t>Tel: +41 22 770 2967</w:t>
      </w:r>
      <w:r w:rsidRPr="00B72B78">
        <w:rPr>
          <w:rFonts w:ascii="Aktiv Grotesk" w:eastAsia="Times New Roman" w:hAnsi="Aktiv Grotesk" w:cs="Aktiv Grotesk"/>
        </w:rPr>
        <w:br/>
        <w:t xml:space="preserve">Email: </w:t>
      </w:r>
      <w:hyperlink r:id="rId11" w:history="1">
        <w:r w:rsidRPr="00B72B78">
          <w:rPr>
            <w:rFonts w:ascii="Aktiv Grotesk" w:eastAsia="Times New Roman" w:hAnsi="Aktiv Grotesk" w:cs="Aktiv Grotesk"/>
            <w:u w:val="single"/>
          </w:rPr>
          <w:t>corpcomms@iata.org</w:t>
        </w:r>
      </w:hyperlink>
    </w:p>
    <w:p w14:paraId="6F61CB9E" w14:textId="77777777" w:rsidR="00543A1A" w:rsidRPr="00543A1A" w:rsidRDefault="00543A1A" w:rsidP="00543A1A">
      <w:pPr>
        <w:rPr>
          <w:rFonts w:ascii="Aktiv Grotesk" w:eastAsia="Calibri" w:hAnsi="Aktiv Grotesk" w:cs="Aktiv Grotesk"/>
          <w:b/>
        </w:rPr>
      </w:pPr>
    </w:p>
    <w:p w14:paraId="560D9BB0" w14:textId="59AEBAF8" w:rsidR="009358F7" w:rsidRPr="00543A1A" w:rsidRDefault="00543A1A" w:rsidP="00543A1A">
      <w:pPr>
        <w:shd w:val="clear" w:color="auto" w:fill="FFFFFF"/>
        <w:spacing w:after="0" w:line="240" w:lineRule="auto"/>
        <w:rPr>
          <w:rFonts w:ascii="Aktiv Grotesk" w:eastAsia="Times New Roman" w:hAnsi="Aktiv Grotesk" w:cs="Aktiv Grotesk"/>
          <w:bCs/>
          <w:color w:val="1E32FA"/>
        </w:rPr>
      </w:pPr>
      <w:r w:rsidRPr="00543A1A">
        <w:rPr>
          <w:rFonts w:ascii="Aktiv Grotesk" w:eastAsia="Times New Roman" w:hAnsi="Aktiv Grotesk" w:cs="Aktiv Grotesk"/>
          <w:bCs/>
          <w:color w:val="1E32FA"/>
        </w:rPr>
        <w:t xml:space="preserve">Notes for editors: </w:t>
      </w:r>
    </w:p>
    <w:p w14:paraId="103534C8" w14:textId="77777777" w:rsidR="009358F7" w:rsidRPr="009358F7" w:rsidRDefault="009358F7" w:rsidP="009358F7">
      <w:pPr>
        <w:pStyle w:val="Listeavsnitt"/>
        <w:numPr>
          <w:ilvl w:val="0"/>
          <w:numId w:val="16"/>
        </w:numPr>
        <w:rPr>
          <w:rFonts w:ascii="Aktiv Grotesk" w:eastAsia="Calibri" w:hAnsi="Aktiv Grotesk" w:cs="Aktiv Grotesk"/>
          <w:b/>
        </w:rPr>
      </w:pPr>
      <w:r w:rsidRPr="009358F7">
        <w:rPr>
          <w:rFonts w:ascii="Aktiv Grotesk" w:eastAsia="Times New Roman" w:hAnsi="Aktiv Grotesk" w:cs="Aktiv Grotesk"/>
        </w:rPr>
        <w:t>IATA (International Air Transport Association) represents some 290 airlines comprising 82% of global air traffic.</w:t>
      </w:r>
    </w:p>
    <w:p w14:paraId="09F7A52D" w14:textId="023BE555" w:rsidR="009358F7" w:rsidRPr="00712458" w:rsidRDefault="009358F7" w:rsidP="009358F7">
      <w:pPr>
        <w:pStyle w:val="Listeavsnitt"/>
        <w:numPr>
          <w:ilvl w:val="0"/>
          <w:numId w:val="16"/>
        </w:numPr>
        <w:rPr>
          <w:rFonts w:ascii="Aktiv Grotesk" w:eastAsia="Calibri" w:hAnsi="Aktiv Grotesk" w:cs="Aktiv Grotesk"/>
          <w:b/>
        </w:rPr>
      </w:pPr>
      <w:r w:rsidRPr="009358F7">
        <w:rPr>
          <w:rFonts w:ascii="Aktiv Grotesk" w:eastAsia="Times New Roman" w:hAnsi="Aktiv Grotesk" w:cs="Aktiv Grotesk"/>
        </w:rPr>
        <w:t>You can follow us at </w:t>
      </w:r>
      <w:hyperlink r:id="rId12" w:history="1">
        <w:r w:rsidRPr="009358F7">
          <w:rPr>
            <w:rStyle w:val="Hyperkobling"/>
            <w:rFonts w:ascii="Aktiv Grotesk" w:eastAsia="Times New Roman" w:hAnsi="Aktiv Grotesk" w:cs="Aktiv Grotesk"/>
          </w:rPr>
          <w:t>https://twitter.com/iata</w:t>
        </w:r>
      </w:hyperlink>
      <w:r w:rsidRPr="009358F7">
        <w:rPr>
          <w:rFonts w:ascii="Aktiv Grotesk" w:eastAsia="Times New Roman" w:hAnsi="Aktiv Grotesk" w:cs="Aktiv Grotesk"/>
        </w:rPr>
        <w:t> for announcements, policy positions, and other useful industry information.</w:t>
      </w:r>
    </w:p>
    <w:p w14:paraId="59AD5C76" w14:textId="598F7BF0" w:rsidR="00712458" w:rsidRDefault="00712458" w:rsidP="00712458">
      <w:pPr>
        <w:pStyle w:val="Listeavsnitt"/>
        <w:numPr>
          <w:ilvl w:val="0"/>
          <w:numId w:val="16"/>
        </w:numPr>
        <w:spacing w:after="0" w:line="240" w:lineRule="auto"/>
        <w:rPr>
          <w:rFonts w:ascii="Aktiv Grotesk" w:eastAsia="Times New Roman" w:hAnsi="Aktiv Grotesk" w:cs="Aktiv Grotesk"/>
          <w:color w:val="000000"/>
          <w:lang w:eastAsia="nb-NO"/>
        </w:rPr>
      </w:pPr>
      <w:r w:rsidRPr="00712458">
        <w:rPr>
          <w:rFonts w:ascii="Aktiv Grotesk" w:eastAsia="Times New Roman" w:hAnsi="Aktiv Grotesk" w:cs="Aktiv Grotesk"/>
          <w:color w:val="000000"/>
          <w:lang w:eastAsia="nb-NO"/>
        </w:rPr>
        <w:t>Avinor is a wholly-owned state limited company under the Norwegian Ministry of Transport and Communications and is responsible for 44 state-owned airports. Avinor provides safe and efficient travel for around 50 million passengers annually, half of which travel to and from Oslo Airport.</w:t>
      </w:r>
    </w:p>
    <w:p w14:paraId="7A48148C" w14:textId="77777777" w:rsidR="00712458" w:rsidRPr="00712458" w:rsidRDefault="00712458" w:rsidP="00712458">
      <w:pPr>
        <w:pStyle w:val="Listeavsnitt"/>
        <w:numPr>
          <w:ilvl w:val="0"/>
          <w:numId w:val="16"/>
        </w:numPr>
        <w:rPr>
          <w:rFonts w:ascii="Aktiv Grotesk" w:hAnsi="Aktiv Grotesk" w:cs="Aktiv Grotesk"/>
        </w:rPr>
      </w:pPr>
      <w:r w:rsidRPr="00712458">
        <w:rPr>
          <w:rFonts w:ascii="Aktiv Grotesk" w:hAnsi="Aktiv Grotesk" w:cs="Aktiv Grotesk"/>
        </w:rPr>
        <w:t xml:space="preserve">Campaign collateral is available to airlines, airports, retailers and potential partners as a toolkit which enables seamless roll out. </w:t>
      </w:r>
    </w:p>
    <w:p w14:paraId="4980D1E1" w14:textId="0A3EABF5" w:rsidR="0010181B" w:rsidRDefault="00712458" w:rsidP="00712458">
      <w:pPr>
        <w:pStyle w:val="Listeavsnitt"/>
        <w:numPr>
          <w:ilvl w:val="0"/>
          <w:numId w:val="16"/>
        </w:numPr>
        <w:rPr>
          <w:rFonts w:ascii="Aktiv Grotesk" w:hAnsi="Aktiv Grotesk" w:cs="Aktiv Grotesk"/>
        </w:rPr>
      </w:pPr>
      <w:proofErr w:type="gramStart"/>
      <w:r w:rsidRPr="00712458">
        <w:rPr>
          <w:rFonts w:ascii="Aktiv Grotesk" w:hAnsi="Aktiv Grotesk" w:cs="Aktiv Grotesk"/>
        </w:rPr>
        <w:t>Fly Safety</w:t>
      </w:r>
      <w:r w:rsidR="0074008B">
        <w:rPr>
          <w:rFonts w:ascii="Aktiv Grotesk" w:hAnsi="Aktiv Grotesk" w:cs="Aktiv Grotesk"/>
        </w:rPr>
        <w:t>,</w:t>
      </w:r>
      <w:proofErr w:type="gramEnd"/>
      <w:r w:rsidRPr="00712458">
        <w:rPr>
          <w:rFonts w:ascii="Aktiv Grotesk" w:hAnsi="Aktiv Grotesk" w:cs="Aktiv Grotesk"/>
        </w:rPr>
        <w:t xml:space="preserve"> Drink Responsibly is based on the One Too Many campaign that has been raising awareness of responsible drinking in the UK and Ireland for the last 18 months. IATA </w:t>
      </w:r>
      <w:r w:rsidR="00AA6A84">
        <w:rPr>
          <w:rFonts w:ascii="Aktiv Grotesk" w:hAnsi="Aktiv Grotesk" w:cs="Aktiv Grotesk"/>
        </w:rPr>
        <w:t xml:space="preserve">is working </w:t>
      </w:r>
      <w:r w:rsidRPr="00712458">
        <w:rPr>
          <w:rFonts w:ascii="Aktiv Grotesk" w:hAnsi="Aktiv Grotesk" w:cs="Aktiv Grotesk"/>
        </w:rPr>
        <w:t xml:space="preserve">to </w:t>
      </w:r>
      <w:r>
        <w:rPr>
          <w:rFonts w:ascii="Aktiv Grotesk" w:hAnsi="Aktiv Grotesk" w:cs="Aktiv Grotesk"/>
        </w:rPr>
        <w:t xml:space="preserve">launch responsible drinking </w:t>
      </w:r>
      <w:r w:rsidRPr="00712458">
        <w:rPr>
          <w:rFonts w:ascii="Aktiv Grotesk" w:hAnsi="Aktiv Grotesk" w:cs="Aktiv Grotesk"/>
        </w:rPr>
        <w:t>campaign</w:t>
      </w:r>
      <w:r>
        <w:rPr>
          <w:rFonts w:ascii="Aktiv Grotesk" w:hAnsi="Aktiv Grotesk" w:cs="Aktiv Grotesk"/>
        </w:rPr>
        <w:t>s</w:t>
      </w:r>
      <w:r w:rsidRPr="00712458">
        <w:rPr>
          <w:rFonts w:ascii="Aktiv Grotesk" w:hAnsi="Aktiv Grotesk" w:cs="Aktiv Grotesk"/>
        </w:rPr>
        <w:t xml:space="preserve"> </w:t>
      </w:r>
      <w:r>
        <w:rPr>
          <w:rFonts w:ascii="Aktiv Grotesk" w:hAnsi="Aktiv Grotesk" w:cs="Aktiv Grotesk"/>
        </w:rPr>
        <w:t>in</w:t>
      </w:r>
      <w:r w:rsidRPr="00712458">
        <w:rPr>
          <w:rFonts w:ascii="Aktiv Grotesk" w:hAnsi="Aktiv Grotesk" w:cs="Aktiv Grotesk"/>
        </w:rPr>
        <w:t xml:space="preserve"> other markets across Europe.</w:t>
      </w:r>
    </w:p>
    <w:p w14:paraId="215798B1" w14:textId="012AC30F" w:rsidR="00E44189" w:rsidRPr="00712458" w:rsidRDefault="00E44189" w:rsidP="00E44189">
      <w:pPr>
        <w:pStyle w:val="Listeavsnitt"/>
        <w:numPr>
          <w:ilvl w:val="0"/>
          <w:numId w:val="16"/>
        </w:numPr>
        <w:rPr>
          <w:rFonts w:ascii="Aktiv Grotesk" w:hAnsi="Aktiv Grotesk" w:cs="Aktiv Grotesk"/>
        </w:rPr>
      </w:pPr>
      <w:r>
        <w:rPr>
          <w:rFonts w:ascii="Aktiv Grotesk" w:hAnsi="Aktiv Grotesk" w:cs="Aktiv Grotesk"/>
        </w:rPr>
        <w:t xml:space="preserve">More information on industry efforts to tackle unruly passenger behavior can be found </w:t>
      </w:r>
      <w:hyperlink r:id="rId13" w:history="1">
        <w:r w:rsidRPr="00E44189">
          <w:rPr>
            <w:rStyle w:val="Hyperkobling"/>
            <w:rFonts w:ascii="Aktiv Grotesk" w:hAnsi="Aktiv Grotesk" w:cs="Aktiv Grotesk"/>
          </w:rPr>
          <w:t>here</w:t>
        </w:r>
      </w:hyperlink>
      <w:r>
        <w:rPr>
          <w:rFonts w:ascii="Aktiv Grotesk" w:hAnsi="Aktiv Grotesk" w:cs="Aktiv Grotesk"/>
        </w:rPr>
        <w:t>.</w:t>
      </w:r>
    </w:p>
    <w:sectPr w:rsidR="00E44189" w:rsidRPr="007124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84FBD" w14:textId="77777777" w:rsidR="00E07F18" w:rsidRDefault="00E07F18" w:rsidP="00E07F18">
      <w:pPr>
        <w:spacing w:after="0" w:line="240" w:lineRule="auto"/>
      </w:pPr>
      <w:r>
        <w:separator/>
      </w:r>
    </w:p>
  </w:endnote>
  <w:endnote w:type="continuationSeparator" w:id="0">
    <w:p w14:paraId="1ED4061F" w14:textId="77777777" w:rsidR="00E07F18" w:rsidRDefault="00E07F18" w:rsidP="00E0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tiv Grotesk">
    <w:altName w:val="Mangal"/>
    <w:charset w:val="00"/>
    <w:family w:val="swiss"/>
    <w:pitch w:val="variable"/>
    <w:sig w:usb0="E100AAFF" w:usb1="D000FFFB" w:usb2="00000028" w:usb3="00000000" w:csb0="000101FF" w:csb1="00000000"/>
  </w:font>
  <w:font w:name="Aktiv Grotesk Thin">
    <w:altName w:val="Calibri"/>
    <w:charset w:val="00"/>
    <w:family w:val="swiss"/>
    <w:pitch w:val="variable"/>
    <w:sig w:usb0="A00000EF" w:usb1="5000205B" w:usb2="00000008"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455B1" w14:textId="77777777" w:rsidR="00E07F18" w:rsidRDefault="00E07F18" w:rsidP="00E07F18">
      <w:pPr>
        <w:spacing w:after="0" w:line="240" w:lineRule="auto"/>
      </w:pPr>
      <w:r>
        <w:separator/>
      </w:r>
    </w:p>
  </w:footnote>
  <w:footnote w:type="continuationSeparator" w:id="0">
    <w:p w14:paraId="77DAC8EA" w14:textId="77777777" w:rsidR="00E07F18" w:rsidRDefault="00E07F18" w:rsidP="00E07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D66"/>
    <w:multiLevelType w:val="hybridMultilevel"/>
    <w:tmpl w:val="1A4AE8C8"/>
    <w:lvl w:ilvl="0" w:tplc="AF84DB5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D30E7"/>
    <w:multiLevelType w:val="hybridMultilevel"/>
    <w:tmpl w:val="9DD0A9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06A5EC7"/>
    <w:multiLevelType w:val="hybridMultilevel"/>
    <w:tmpl w:val="83D6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E6C59"/>
    <w:multiLevelType w:val="hybridMultilevel"/>
    <w:tmpl w:val="37BA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C6606"/>
    <w:multiLevelType w:val="hybridMultilevel"/>
    <w:tmpl w:val="7FD21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37C6C"/>
    <w:multiLevelType w:val="hybridMultilevel"/>
    <w:tmpl w:val="3BC8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0329A"/>
    <w:multiLevelType w:val="hybridMultilevel"/>
    <w:tmpl w:val="14D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7650A"/>
    <w:multiLevelType w:val="hybridMultilevel"/>
    <w:tmpl w:val="20829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B4A9D"/>
    <w:multiLevelType w:val="hybridMultilevel"/>
    <w:tmpl w:val="7E6A19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AD6828"/>
    <w:multiLevelType w:val="hybridMultilevel"/>
    <w:tmpl w:val="04FE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B3537"/>
    <w:multiLevelType w:val="hybridMultilevel"/>
    <w:tmpl w:val="0E48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415D3"/>
    <w:multiLevelType w:val="hybridMultilevel"/>
    <w:tmpl w:val="3B162F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4C2321"/>
    <w:multiLevelType w:val="hybridMultilevel"/>
    <w:tmpl w:val="CEE496B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15:restartNumberingAfterBreak="0">
    <w:nsid w:val="46B70F82"/>
    <w:multiLevelType w:val="hybridMultilevel"/>
    <w:tmpl w:val="447A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31812"/>
    <w:multiLevelType w:val="hybridMultilevel"/>
    <w:tmpl w:val="45205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A53A0"/>
    <w:multiLevelType w:val="hybridMultilevel"/>
    <w:tmpl w:val="C4E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43C00"/>
    <w:multiLevelType w:val="hybridMultilevel"/>
    <w:tmpl w:val="0FCE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305AE"/>
    <w:multiLevelType w:val="hybridMultilevel"/>
    <w:tmpl w:val="4D1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7"/>
  </w:num>
  <w:num w:numId="4">
    <w:abstractNumId w:val="12"/>
  </w:num>
  <w:num w:numId="5">
    <w:abstractNumId w:val="17"/>
  </w:num>
  <w:num w:numId="6">
    <w:abstractNumId w:val="15"/>
  </w:num>
  <w:num w:numId="7">
    <w:abstractNumId w:val="10"/>
  </w:num>
  <w:num w:numId="8">
    <w:abstractNumId w:val="1"/>
  </w:num>
  <w:num w:numId="9">
    <w:abstractNumId w:val="16"/>
  </w:num>
  <w:num w:numId="10">
    <w:abstractNumId w:val="9"/>
  </w:num>
  <w:num w:numId="11">
    <w:abstractNumId w:val="5"/>
  </w:num>
  <w:num w:numId="12">
    <w:abstractNumId w:val="14"/>
  </w:num>
  <w:num w:numId="13">
    <w:abstractNumId w:val="4"/>
  </w:num>
  <w:num w:numId="14">
    <w:abstractNumId w:val="2"/>
  </w:num>
  <w:num w:numId="15">
    <w:abstractNumId w:val="13"/>
  </w:num>
  <w:num w:numId="16">
    <w:abstractNumId w:val="6"/>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E0"/>
    <w:rsid w:val="00001C52"/>
    <w:rsid w:val="0001712C"/>
    <w:rsid w:val="00041BF2"/>
    <w:rsid w:val="00054AB0"/>
    <w:rsid w:val="00057EC6"/>
    <w:rsid w:val="00082CB5"/>
    <w:rsid w:val="000A1BC4"/>
    <w:rsid w:val="000B120A"/>
    <w:rsid w:val="000B4342"/>
    <w:rsid w:val="000C0329"/>
    <w:rsid w:val="000E0FEF"/>
    <w:rsid w:val="000E3BA5"/>
    <w:rsid w:val="0010181B"/>
    <w:rsid w:val="00122832"/>
    <w:rsid w:val="00125460"/>
    <w:rsid w:val="001365C1"/>
    <w:rsid w:val="00162DD9"/>
    <w:rsid w:val="00166E05"/>
    <w:rsid w:val="00191ABB"/>
    <w:rsid w:val="001A785D"/>
    <w:rsid w:val="001E60B3"/>
    <w:rsid w:val="001F2513"/>
    <w:rsid w:val="001F2CD8"/>
    <w:rsid w:val="0021277F"/>
    <w:rsid w:val="002248A3"/>
    <w:rsid w:val="00234CD1"/>
    <w:rsid w:val="00237468"/>
    <w:rsid w:val="00270852"/>
    <w:rsid w:val="00274EAD"/>
    <w:rsid w:val="002934BE"/>
    <w:rsid w:val="002A481D"/>
    <w:rsid w:val="002D0915"/>
    <w:rsid w:val="002D2630"/>
    <w:rsid w:val="002E4138"/>
    <w:rsid w:val="00304A84"/>
    <w:rsid w:val="00332678"/>
    <w:rsid w:val="00334E25"/>
    <w:rsid w:val="00337154"/>
    <w:rsid w:val="0036403C"/>
    <w:rsid w:val="003B0546"/>
    <w:rsid w:val="003B4DEA"/>
    <w:rsid w:val="00401BBF"/>
    <w:rsid w:val="0044083A"/>
    <w:rsid w:val="00446528"/>
    <w:rsid w:val="0044674F"/>
    <w:rsid w:val="00467B04"/>
    <w:rsid w:val="00471537"/>
    <w:rsid w:val="004A0186"/>
    <w:rsid w:val="004A6324"/>
    <w:rsid w:val="004B5E75"/>
    <w:rsid w:val="004D7DFE"/>
    <w:rsid w:val="00511649"/>
    <w:rsid w:val="005165FF"/>
    <w:rsid w:val="00527B34"/>
    <w:rsid w:val="00543A1A"/>
    <w:rsid w:val="00547C3D"/>
    <w:rsid w:val="00582FDF"/>
    <w:rsid w:val="005B0E38"/>
    <w:rsid w:val="005B10C8"/>
    <w:rsid w:val="005B2290"/>
    <w:rsid w:val="005C00A5"/>
    <w:rsid w:val="00600424"/>
    <w:rsid w:val="0060609B"/>
    <w:rsid w:val="00621D86"/>
    <w:rsid w:val="00637D05"/>
    <w:rsid w:val="00682CC7"/>
    <w:rsid w:val="00686C37"/>
    <w:rsid w:val="006B4A8A"/>
    <w:rsid w:val="006B61E7"/>
    <w:rsid w:val="006C6F40"/>
    <w:rsid w:val="006C7DDB"/>
    <w:rsid w:val="00712458"/>
    <w:rsid w:val="00723CB8"/>
    <w:rsid w:val="0072548F"/>
    <w:rsid w:val="0074008B"/>
    <w:rsid w:val="007506E0"/>
    <w:rsid w:val="0075383C"/>
    <w:rsid w:val="0075413B"/>
    <w:rsid w:val="00762BE7"/>
    <w:rsid w:val="00787C34"/>
    <w:rsid w:val="007A4048"/>
    <w:rsid w:val="007E1461"/>
    <w:rsid w:val="007F3DCB"/>
    <w:rsid w:val="00860B30"/>
    <w:rsid w:val="008955D2"/>
    <w:rsid w:val="0091140D"/>
    <w:rsid w:val="009358F7"/>
    <w:rsid w:val="00945899"/>
    <w:rsid w:val="00974D99"/>
    <w:rsid w:val="00984004"/>
    <w:rsid w:val="009A75D9"/>
    <w:rsid w:val="00A16926"/>
    <w:rsid w:val="00A20D9D"/>
    <w:rsid w:val="00A22706"/>
    <w:rsid w:val="00A7047C"/>
    <w:rsid w:val="00AA23E0"/>
    <w:rsid w:val="00AA6A84"/>
    <w:rsid w:val="00AC6FC7"/>
    <w:rsid w:val="00AE428C"/>
    <w:rsid w:val="00B113DA"/>
    <w:rsid w:val="00B16F1C"/>
    <w:rsid w:val="00B22A6D"/>
    <w:rsid w:val="00B25E4F"/>
    <w:rsid w:val="00B61A9E"/>
    <w:rsid w:val="00B72B78"/>
    <w:rsid w:val="00B76494"/>
    <w:rsid w:val="00BA1F13"/>
    <w:rsid w:val="00BA2520"/>
    <w:rsid w:val="00BE0FF9"/>
    <w:rsid w:val="00C16A90"/>
    <w:rsid w:val="00C23206"/>
    <w:rsid w:val="00C42DF0"/>
    <w:rsid w:val="00CC484D"/>
    <w:rsid w:val="00CE4ED5"/>
    <w:rsid w:val="00CF5B2C"/>
    <w:rsid w:val="00D00967"/>
    <w:rsid w:val="00D12D3F"/>
    <w:rsid w:val="00D516B7"/>
    <w:rsid w:val="00D7129F"/>
    <w:rsid w:val="00D84B78"/>
    <w:rsid w:val="00DB1157"/>
    <w:rsid w:val="00DC616A"/>
    <w:rsid w:val="00DC63AF"/>
    <w:rsid w:val="00DE2E03"/>
    <w:rsid w:val="00DF0096"/>
    <w:rsid w:val="00DF1E71"/>
    <w:rsid w:val="00E0173B"/>
    <w:rsid w:val="00E07F18"/>
    <w:rsid w:val="00E23EAC"/>
    <w:rsid w:val="00E331B9"/>
    <w:rsid w:val="00E4152C"/>
    <w:rsid w:val="00E438B7"/>
    <w:rsid w:val="00E44189"/>
    <w:rsid w:val="00E44FA9"/>
    <w:rsid w:val="00E54166"/>
    <w:rsid w:val="00E6485A"/>
    <w:rsid w:val="00E77B7A"/>
    <w:rsid w:val="00E82864"/>
    <w:rsid w:val="00E85057"/>
    <w:rsid w:val="00E86FBF"/>
    <w:rsid w:val="00EB43C0"/>
    <w:rsid w:val="00EC6EF5"/>
    <w:rsid w:val="00ED14DB"/>
    <w:rsid w:val="00ED3B2C"/>
    <w:rsid w:val="00EE551E"/>
    <w:rsid w:val="00EF169D"/>
    <w:rsid w:val="00F210A1"/>
    <w:rsid w:val="00F307D0"/>
    <w:rsid w:val="00F5237A"/>
    <w:rsid w:val="00F64278"/>
    <w:rsid w:val="00F72F4D"/>
    <w:rsid w:val="00F87723"/>
    <w:rsid w:val="00F97D44"/>
    <w:rsid w:val="00FA0892"/>
    <w:rsid w:val="00FD5B54"/>
    <w:rsid w:val="00FE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3C849"/>
  <w15:chartTrackingRefBased/>
  <w15:docId w15:val="{3C1F5A2A-30EE-454D-ADBD-86FB28B8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A0186"/>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4A0186"/>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4A0186"/>
    <w:rPr>
      <w:sz w:val="16"/>
      <w:szCs w:val="16"/>
    </w:rPr>
  </w:style>
  <w:style w:type="paragraph" w:styleId="Merknadstekst">
    <w:name w:val="annotation text"/>
    <w:basedOn w:val="Normal"/>
    <w:link w:val="MerknadstekstTegn"/>
    <w:uiPriority w:val="99"/>
    <w:semiHidden/>
    <w:unhideWhenUsed/>
    <w:rsid w:val="004A018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A0186"/>
    <w:rPr>
      <w:sz w:val="20"/>
      <w:szCs w:val="20"/>
    </w:rPr>
  </w:style>
  <w:style w:type="paragraph" w:styleId="Kommentaremne">
    <w:name w:val="annotation subject"/>
    <w:basedOn w:val="Merknadstekst"/>
    <w:next w:val="Merknadstekst"/>
    <w:link w:val="KommentaremneTegn"/>
    <w:uiPriority w:val="99"/>
    <w:semiHidden/>
    <w:unhideWhenUsed/>
    <w:rsid w:val="004A0186"/>
    <w:rPr>
      <w:b/>
      <w:bCs/>
    </w:rPr>
  </w:style>
  <w:style w:type="character" w:customStyle="1" w:styleId="KommentaremneTegn">
    <w:name w:val="Kommentaremne Tegn"/>
    <w:basedOn w:val="MerknadstekstTegn"/>
    <w:link w:val="Kommentaremne"/>
    <w:uiPriority w:val="99"/>
    <w:semiHidden/>
    <w:rsid w:val="004A0186"/>
    <w:rPr>
      <w:b/>
      <w:bCs/>
      <w:sz w:val="20"/>
      <w:szCs w:val="20"/>
    </w:rPr>
  </w:style>
  <w:style w:type="character" w:styleId="Hyperkobling">
    <w:name w:val="Hyperlink"/>
    <w:basedOn w:val="Standardskriftforavsnitt"/>
    <w:uiPriority w:val="99"/>
    <w:unhideWhenUsed/>
    <w:rsid w:val="009A75D9"/>
    <w:rPr>
      <w:color w:val="0000FF"/>
      <w:u w:val="single"/>
    </w:rPr>
  </w:style>
  <w:style w:type="paragraph" w:styleId="NormalWeb">
    <w:name w:val="Normal (Web)"/>
    <w:basedOn w:val="Normal"/>
    <w:uiPriority w:val="99"/>
    <w:unhideWhenUsed/>
    <w:rsid w:val="009A75D9"/>
    <w:pPr>
      <w:spacing w:before="100" w:beforeAutospacing="1" w:after="100" w:afterAutospacing="1" w:line="240" w:lineRule="auto"/>
    </w:pPr>
    <w:rPr>
      <w:rFonts w:ascii="Times New Roman" w:eastAsia="Calibri" w:hAnsi="Times New Roman" w:cs="Times New Roman"/>
      <w:sz w:val="24"/>
      <w:szCs w:val="24"/>
    </w:rPr>
  </w:style>
  <w:style w:type="character" w:customStyle="1" w:styleId="UnresolvedMention1">
    <w:name w:val="Unresolved Mention1"/>
    <w:basedOn w:val="Standardskriftforavsnitt"/>
    <w:uiPriority w:val="99"/>
    <w:semiHidden/>
    <w:unhideWhenUsed/>
    <w:rsid w:val="00FE6E12"/>
    <w:rPr>
      <w:color w:val="605E5C"/>
      <w:shd w:val="clear" w:color="auto" w:fill="E1DFDD"/>
    </w:rPr>
  </w:style>
  <w:style w:type="paragraph" w:styleId="Revisjon">
    <w:name w:val="Revision"/>
    <w:hidden/>
    <w:uiPriority w:val="99"/>
    <w:semiHidden/>
    <w:rsid w:val="00FD5B54"/>
    <w:pPr>
      <w:spacing w:after="0" w:line="240" w:lineRule="auto"/>
    </w:pPr>
  </w:style>
  <w:style w:type="character" w:customStyle="1" w:styleId="UnresolvedMention2">
    <w:name w:val="Unresolved Mention2"/>
    <w:basedOn w:val="Standardskriftforavsnitt"/>
    <w:uiPriority w:val="99"/>
    <w:semiHidden/>
    <w:unhideWhenUsed/>
    <w:rsid w:val="00B72B78"/>
    <w:rPr>
      <w:color w:val="605E5C"/>
      <w:shd w:val="clear" w:color="auto" w:fill="E1DFDD"/>
    </w:rPr>
  </w:style>
  <w:style w:type="table" w:styleId="Tabellrutenett">
    <w:name w:val="Table Grid"/>
    <w:basedOn w:val="Vanligtabell"/>
    <w:uiPriority w:val="39"/>
    <w:rsid w:val="006B6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F2513"/>
    <w:pPr>
      <w:ind w:left="720"/>
      <w:contextualSpacing/>
    </w:pPr>
  </w:style>
  <w:style w:type="character" w:styleId="Sterk">
    <w:name w:val="Strong"/>
    <w:basedOn w:val="Standardskriftforavsnitt"/>
    <w:uiPriority w:val="22"/>
    <w:qFormat/>
    <w:rsid w:val="00E44FA9"/>
    <w:rPr>
      <w:b/>
      <w:bCs/>
    </w:rPr>
  </w:style>
  <w:style w:type="character" w:styleId="Ulstomtale">
    <w:name w:val="Unresolved Mention"/>
    <w:basedOn w:val="Standardskriftforavsnitt"/>
    <w:uiPriority w:val="99"/>
    <w:semiHidden/>
    <w:unhideWhenUsed/>
    <w:rsid w:val="00E44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50846">
      <w:bodyDiv w:val="1"/>
      <w:marLeft w:val="0"/>
      <w:marRight w:val="0"/>
      <w:marTop w:val="0"/>
      <w:marBottom w:val="0"/>
      <w:divBdr>
        <w:top w:val="none" w:sz="0" w:space="0" w:color="auto"/>
        <w:left w:val="none" w:sz="0" w:space="0" w:color="auto"/>
        <w:bottom w:val="none" w:sz="0" w:space="0" w:color="auto"/>
        <w:right w:val="none" w:sz="0" w:space="0" w:color="auto"/>
      </w:divBdr>
    </w:div>
    <w:div w:id="1275820900">
      <w:bodyDiv w:val="1"/>
      <w:marLeft w:val="0"/>
      <w:marRight w:val="0"/>
      <w:marTop w:val="0"/>
      <w:marBottom w:val="0"/>
      <w:divBdr>
        <w:top w:val="none" w:sz="0" w:space="0" w:color="auto"/>
        <w:left w:val="none" w:sz="0" w:space="0" w:color="auto"/>
        <w:bottom w:val="none" w:sz="0" w:space="0" w:color="auto"/>
        <w:right w:val="none" w:sz="0" w:space="0" w:color="auto"/>
      </w:divBdr>
      <w:divsChild>
        <w:div w:id="722993557">
          <w:marLeft w:val="0"/>
          <w:marRight w:val="300"/>
          <w:marTop w:val="0"/>
          <w:marBottom w:val="0"/>
          <w:divBdr>
            <w:top w:val="none" w:sz="0" w:space="0" w:color="auto"/>
            <w:left w:val="none" w:sz="0" w:space="0" w:color="auto"/>
            <w:bottom w:val="none" w:sz="0" w:space="0" w:color="auto"/>
            <w:right w:val="none" w:sz="0" w:space="0" w:color="auto"/>
          </w:divBdr>
          <w:divsChild>
            <w:div w:id="319426652">
              <w:marLeft w:val="0"/>
              <w:marRight w:val="0"/>
              <w:marTop w:val="0"/>
              <w:marBottom w:val="0"/>
              <w:divBdr>
                <w:top w:val="none" w:sz="0" w:space="0" w:color="auto"/>
                <w:left w:val="none" w:sz="0" w:space="0" w:color="auto"/>
                <w:bottom w:val="none" w:sz="0" w:space="0" w:color="auto"/>
                <w:right w:val="none" w:sz="0" w:space="0" w:color="auto"/>
              </w:divBdr>
              <w:divsChild>
                <w:div w:id="156501126">
                  <w:marLeft w:val="0"/>
                  <w:marRight w:val="0"/>
                  <w:marTop w:val="0"/>
                  <w:marBottom w:val="0"/>
                  <w:divBdr>
                    <w:top w:val="none" w:sz="0" w:space="0" w:color="auto"/>
                    <w:left w:val="none" w:sz="0" w:space="0" w:color="auto"/>
                    <w:bottom w:val="none" w:sz="0" w:space="0" w:color="auto"/>
                    <w:right w:val="none" w:sz="0" w:space="0" w:color="auto"/>
                  </w:divBdr>
                  <w:divsChild>
                    <w:div w:id="11994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ata.org/policy/consumer-pax-rights/pages/unruly-passenger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ia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rpcomms@iat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BBE7B815AA1B418E14A0DC3084E355" ma:contentTypeVersion="13" ma:contentTypeDescription="Create a new document." ma:contentTypeScope="" ma:versionID="634ac226562dc8411a0213f43836b5e1">
  <xsd:schema xmlns:xsd="http://www.w3.org/2001/XMLSchema" xmlns:xs="http://www.w3.org/2001/XMLSchema" xmlns:p="http://schemas.microsoft.com/office/2006/metadata/properties" xmlns:ns1="http://schemas.microsoft.com/sharepoint/v3" xmlns:ns3="940f2d39-bcd4-4b06-a459-175074c65a17" xmlns:ns4="d631b738-ceac-4e64-b30b-7682e00b4f4f" targetNamespace="http://schemas.microsoft.com/office/2006/metadata/properties" ma:root="true" ma:fieldsID="881030a58f9cc2e38f5cbe8b077d9545" ns1:_="" ns3:_="" ns4:_="">
    <xsd:import namespace="http://schemas.microsoft.com/sharepoint/v3"/>
    <xsd:import namespace="940f2d39-bcd4-4b06-a459-175074c65a17"/>
    <xsd:import namespace="d631b738-ceac-4e64-b30b-7682e00b4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f2d39-bcd4-4b06-a459-175074c65a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1b738-ceac-4e64-b30b-7682e00b4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2255F-56A1-4748-874B-092E26135D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F8177FC-E892-4F13-BBF0-66492E08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0f2d39-bcd4-4b06-a459-175074c65a17"/>
    <ds:schemaRef ds:uri="d631b738-ceac-4e64-b30b-7682e00b4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2EA10-23BF-4302-9F8E-6C6330F31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776</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KACZYNSKA Katherine</dc:creator>
  <cp:keywords/>
  <dc:description/>
  <cp:lastModifiedBy>Camilla Rise</cp:lastModifiedBy>
  <cp:revision>2</cp:revision>
  <cp:lastPrinted>2019-05-22T03:35:00Z</cp:lastPrinted>
  <dcterms:created xsi:type="dcterms:W3CDTF">2019-12-05T11:46:00Z</dcterms:created>
  <dcterms:modified xsi:type="dcterms:W3CDTF">2019-12-05T11:46:00Z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0x0101002FBBE7B815AA1B418E14A0DC3084E355</vt:lpwstr>
  </property>
</Properties>
</file>