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C98ED" w14:textId="21687164" w:rsidR="003A7DBC" w:rsidRDefault="00417C78" w:rsidP="003A7DBC">
      <w:pPr>
        <w:tabs>
          <w:tab w:val="left" w:pos="631"/>
          <w:tab w:val="left" w:pos="5103"/>
          <w:tab w:val="left" w:pos="6804"/>
        </w:tabs>
        <w:ind w:right="-852"/>
      </w:pPr>
      <w:r>
        <w:t>Samferdselsdepartementet</w:t>
      </w:r>
    </w:p>
    <w:p w14:paraId="17E3932B" w14:textId="303EA174" w:rsidR="003A7DBC" w:rsidRDefault="00417C78" w:rsidP="003A7DBC">
      <w:pPr>
        <w:tabs>
          <w:tab w:val="left" w:pos="631"/>
          <w:tab w:val="left" w:pos="5103"/>
          <w:tab w:val="left" w:pos="6804"/>
        </w:tabs>
        <w:ind w:right="-852"/>
      </w:pPr>
      <w:r>
        <w:t>Postboks 8010 Dep</w:t>
      </w:r>
    </w:p>
    <w:p w14:paraId="10918EA6" w14:textId="5DA1FB6B" w:rsidR="00B10FD5" w:rsidRDefault="00EB23DC" w:rsidP="003A7DBC">
      <w:pPr>
        <w:tabs>
          <w:tab w:val="left" w:pos="631"/>
          <w:tab w:val="left" w:pos="5103"/>
          <w:tab w:val="left" w:pos="6804"/>
        </w:tabs>
        <w:ind w:right="-852"/>
      </w:pPr>
      <w:bookmarkStart w:id="0" w:name="bkmAdressat"/>
      <w:bookmarkEnd w:id="0"/>
      <w:r w:rsidRPr="00EB23DC">
        <w:rPr>
          <w:noProof/>
        </w:rPr>
        <w:drawing>
          <wp:anchor distT="0" distB="0" distL="114300" distR="114300" simplePos="0" relativeHeight="251658241" behindDoc="0" locked="0" layoutInCell="1" allowOverlap="1" wp14:anchorId="12D751D1" wp14:editId="696A7AF1">
            <wp:simplePos x="0" y="0"/>
            <wp:positionH relativeFrom="column">
              <wp:posOffset>-1241425</wp:posOffset>
            </wp:positionH>
            <wp:positionV relativeFrom="paragraph">
              <wp:posOffset>-1581785</wp:posOffset>
            </wp:positionV>
            <wp:extent cx="7645400" cy="986155"/>
            <wp:effectExtent l="0" t="0" r="0" b="4445"/>
            <wp:wrapNone/>
            <wp:docPr id="1" name="Bilde 1" descr="C:\Windows\Temp\Temp10_Brevark_u_blå_jan_09.zip\Brevark_u_bla¦è_jan_09\landsforeninger_brevark\Png-er\Lands_Luftfart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Temp10_Brevark_u_blå_jan_09.zip\Brevark_u_bla¦è_jan_09\landsforeninger_brevark\Png-er\Lands_Luftfart_header.png"/>
                    <pic:cNvPicPr>
                      <a:picLocks noChangeAspect="1" noChangeArrowheads="1"/>
                    </pic:cNvPicPr>
                  </pic:nvPicPr>
                  <pic:blipFill>
                    <a:blip r:embed="rId12" cstate="print"/>
                    <a:srcRect/>
                    <a:stretch>
                      <a:fillRect/>
                    </a:stretch>
                  </pic:blipFill>
                  <pic:spPr bwMode="auto">
                    <a:xfrm>
                      <a:off x="0" y="0"/>
                      <a:ext cx="7645400" cy="986155"/>
                    </a:xfrm>
                    <a:prstGeom prst="rect">
                      <a:avLst/>
                    </a:prstGeom>
                    <a:noFill/>
                    <a:ln w="9525">
                      <a:noFill/>
                      <a:miter lim="800000"/>
                      <a:headEnd/>
                      <a:tailEnd/>
                    </a:ln>
                  </pic:spPr>
                </pic:pic>
              </a:graphicData>
            </a:graphic>
          </wp:anchor>
        </w:drawing>
      </w:r>
      <w:r w:rsidR="00417C78">
        <w:t>0030 Oslo</w:t>
      </w:r>
      <w:r w:rsidR="003A7DBC">
        <w:tab/>
      </w:r>
      <w:r w:rsidR="00B10FD5">
        <w:t>Vår dato</w:t>
      </w:r>
      <w:r w:rsidR="00B10FD5">
        <w:tab/>
      </w:r>
      <w:bookmarkStart w:id="1" w:name="bkmVDato"/>
      <w:bookmarkEnd w:id="1"/>
      <w:r w:rsidR="00AF0EB6">
        <w:t>1</w:t>
      </w:r>
      <w:r w:rsidR="006652AF">
        <w:t>4</w:t>
      </w:r>
      <w:r w:rsidR="00417C78">
        <w:t>.0</w:t>
      </w:r>
      <w:r w:rsidR="00AF0EB6">
        <w:t>8</w:t>
      </w:r>
      <w:r w:rsidR="00417C78">
        <w:t>.2020</w:t>
      </w:r>
    </w:p>
    <w:p w14:paraId="3B1A285B" w14:textId="08951F1C" w:rsidR="00B10FD5" w:rsidRDefault="00B10FD5" w:rsidP="003A7DBC">
      <w:pPr>
        <w:tabs>
          <w:tab w:val="left" w:pos="5103"/>
          <w:tab w:val="left" w:pos="6804"/>
        </w:tabs>
        <w:ind w:right="-852"/>
      </w:pPr>
      <w:bookmarkStart w:id="2" w:name="bkmAdresse"/>
      <w:bookmarkEnd w:id="2"/>
      <w:r>
        <w:tab/>
        <w:t>Deres dato</w:t>
      </w:r>
      <w:r>
        <w:tab/>
      </w:r>
      <w:bookmarkStart w:id="3" w:name="bkmDDato"/>
      <w:bookmarkEnd w:id="3"/>
      <w:r w:rsidR="00B407AA">
        <w:t>1</w:t>
      </w:r>
      <w:r w:rsidR="007E5ADC">
        <w:t>8.12.2019</w:t>
      </w:r>
    </w:p>
    <w:p w14:paraId="758B11C8" w14:textId="26690D53" w:rsidR="00B10FD5" w:rsidRDefault="00B10FD5" w:rsidP="003A7DBC">
      <w:pPr>
        <w:tabs>
          <w:tab w:val="left" w:pos="5103"/>
          <w:tab w:val="left" w:pos="6804"/>
        </w:tabs>
        <w:ind w:right="-852"/>
      </w:pPr>
      <w:bookmarkStart w:id="4" w:name="bkmPostnr"/>
      <w:bookmarkEnd w:id="4"/>
      <w:r>
        <w:tab/>
        <w:t>Vår referanse</w:t>
      </w:r>
      <w:r>
        <w:tab/>
      </w:r>
      <w:bookmarkStart w:id="5" w:name="bkmRef"/>
      <w:bookmarkEnd w:id="5"/>
      <w:r w:rsidR="00417C78">
        <w:t>TL</w:t>
      </w:r>
    </w:p>
    <w:p w14:paraId="733626FB" w14:textId="1BACA68E" w:rsidR="00B10FD5" w:rsidRDefault="00B10FD5" w:rsidP="003A7DBC">
      <w:pPr>
        <w:tabs>
          <w:tab w:val="left" w:pos="5103"/>
          <w:tab w:val="left" w:pos="6804"/>
        </w:tabs>
        <w:ind w:right="-852"/>
      </w:pPr>
      <w:r>
        <w:tab/>
        <w:t>Deres referanse</w:t>
      </w:r>
      <w:r>
        <w:tab/>
      </w:r>
      <w:bookmarkStart w:id="6" w:name="bkmDRef"/>
      <w:bookmarkEnd w:id="6"/>
      <w:r w:rsidR="00201B69" w:rsidRPr="00201B69">
        <w:t>18/528</w:t>
      </w:r>
    </w:p>
    <w:p w14:paraId="7F8258CD" w14:textId="77777777" w:rsidR="00B10FD5" w:rsidRDefault="00B10FD5" w:rsidP="00675A30">
      <w:pPr>
        <w:tabs>
          <w:tab w:val="left" w:pos="4820"/>
          <w:tab w:val="left" w:pos="6663"/>
        </w:tabs>
      </w:pPr>
      <w:bookmarkStart w:id="7" w:name="bkmAtt"/>
      <w:bookmarkEnd w:id="7"/>
      <w:r>
        <w:tab/>
      </w:r>
    </w:p>
    <w:p w14:paraId="4695A6C9" w14:textId="77777777" w:rsidR="00B10FD5" w:rsidRDefault="00B10FD5" w:rsidP="00B10FD5">
      <w:pPr>
        <w:tabs>
          <w:tab w:val="left" w:pos="4253"/>
          <w:tab w:val="left" w:pos="5954"/>
        </w:tabs>
        <w:spacing w:before="120"/>
      </w:pPr>
    </w:p>
    <w:p w14:paraId="762C3FAA" w14:textId="77777777" w:rsidR="00B10FD5" w:rsidRDefault="00B10FD5" w:rsidP="00B10FD5">
      <w:pPr>
        <w:tabs>
          <w:tab w:val="left" w:pos="4253"/>
          <w:tab w:val="left" w:pos="5954"/>
        </w:tabs>
      </w:pPr>
    </w:p>
    <w:p w14:paraId="1A934403" w14:textId="77777777" w:rsidR="00B10FD5" w:rsidRDefault="00B10FD5" w:rsidP="00B10FD5">
      <w:pPr>
        <w:tabs>
          <w:tab w:val="left" w:pos="3576"/>
        </w:tabs>
      </w:pPr>
    </w:p>
    <w:p w14:paraId="1EA4E642" w14:textId="0EB1C047" w:rsidR="00B10FD5" w:rsidRPr="00AB7259" w:rsidRDefault="005F03B6" w:rsidP="00B10FD5">
      <w:pPr>
        <w:tabs>
          <w:tab w:val="left" w:pos="4253"/>
          <w:tab w:val="left" w:pos="5954"/>
        </w:tabs>
        <w:rPr>
          <w:b/>
          <w:bCs/>
        </w:rPr>
      </w:pPr>
      <w:r w:rsidRPr="00AB7259">
        <w:rPr>
          <w:b/>
          <w:bCs/>
        </w:rPr>
        <w:t>H</w:t>
      </w:r>
      <w:r w:rsidR="00AB7259" w:rsidRPr="00AB7259">
        <w:rPr>
          <w:b/>
          <w:bCs/>
        </w:rPr>
        <w:t xml:space="preserve">ØRING - </w:t>
      </w:r>
      <w:r w:rsidRPr="00AB7259">
        <w:rPr>
          <w:b/>
          <w:bCs/>
        </w:rPr>
        <w:t>NOU 2019:22 F</w:t>
      </w:r>
      <w:r w:rsidR="00AB7259" w:rsidRPr="00AB7259">
        <w:rPr>
          <w:b/>
          <w:bCs/>
        </w:rPr>
        <w:t>RA STATUSSYMBOL TIL ALLEMANNSEIE</w:t>
      </w:r>
      <w:r w:rsidRPr="00AB7259">
        <w:rPr>
          <w:b/>
          <w:bCs/>
        </w:rPr>
        <w:t xml:space="preserve"> </w:t>
      </w:r>
      <w:r w:rsidR="00AB7259" w:rsidRPr="00AB7259">
        <w:rPr>
          <w:b/>
          <w:bCs/>
        </w:rPr>
        <w:t>–</w:t>
      </w:r>
      <w:r w:rsidRPr="00AB7259">
        <w:rPr>
          <w:b/>
          <w:bCs/>
        </w:rPr>
        <w:t xml:space="preserve"> </w:t>
      </w:r>
      <w:r w:rsidR="00AB7259" w:rsidRPr="00AB7259">
        <w:rPr>
          <w:b/>
          <w:bCs/>
        </w:rPr>
        <w:t>NORSK LUFTFART I FORANDRING</w:t>
      </w:r>
    </w:p>
    <w:p w14:paraId="37222A2C" w14:textId="77777777" w:rsidR="00B10FD5" w:rsidRDefault="00B10FD5" w:rsidP="00B10FD5">
      <w:pPr>
        <w:tabs>
          <w:tab w:val="left" w:pos="4253"/>
          <w:tab w:val="left" w:pos="5954"/>
        </w:tabs>
      </w:pPr>
    </w:p>
    <w:p w14:paraId="34B8BCAA" w14:textId="77777777" w:rsidR="00B10FD5" w:rsidRDefault="00B10FD5" w:rsidP="00B10FD5">
      <w:pPr>
        <w:tabs>
          <w:tab w:val="left" w:pos="4253"/>
          <w:tab w:val="left" w:pos="5954"/>
        </w:tabs>
      </w:pPr>
    </w:p>
    <w:p w14:paraId="2E2AA811" w14:textId="36C89D56" w:rsidR="00B10FD5" w:rsidRDefault="000A7FDB" w:rsidP="00B10FD5">
      <w:pPr>
        <w:tabs>
          <w:tab w:val="left" w:pos="4253"/>
          <w:tab w:val="left" w:pos="5954"/>
        </w:tabs>
        <w:spacing w:before="120"/>
        <w:rPr>
          <w:bCs/>
          <w:sz w:val="24"/>
          <w:szCs w:val="24"/>
        </w:rPr>
      </w:pPr>
      <w:bookmarkStart w:id="8" w:name="bkmVedr"/>
      <w:bookmarkEnd w:id="8"/>
      <w:r>
        <w:rPr>
          <w:bCs/>
          <w:sz w:val="24"/>
          <w:szCs w:val="24"/>
        </w:rPr>
        <w:t>Det vises til b</w:t>
      </w:r>
      <w:r w:rsidR="007504DF">
        <w:rPr>
          <w:bCs/>
          <w:sz w:val="24"/>
          <w:szCs w:val="24"/>
        </w:rPr>
        <w:t xml:space="preserve">rev av 18. desember 2020 om høring av </w:t>
      </w:r>
      <w:r w:rsidR="007504DF" w:rsidRPr="00D41160">
        <w:rPr>
          <w:bCs/>
          <w:i/>
          <w:iCs/>
          <w:sz w:val="24"/>
          <w:szCs w:val="24"/>
        </w:rPr>
        <w:t xml:space="preserve">NOU </w:t>
      </w:r>
      <w:r w:rsidR="006438AB" w:rsidRPr="00D41160">
        <w:rPr>
          <w:bCs/>
          <w:i/>
          <w:iCs/>
          <w:sz w:val="24"/>
          <w:szCs w:val="24"/>
        </w:rPr>
        <w:t>2019:22 Fra statussymbol til allemannseie – norsk luftfart</w:t>
      </w:r>
      <w:r w:rsidR="0079248A" w:rsidRPr="00D41160">
        <w:rPr>
          <w:bCs/>
          <w:i/>
          <w:iCs/>
          <w:sz w:val="24"/>
          <w:szCs w:val="24"/>
        </w:rPr>
        <w:t xml:space="preserve"> i forandring.</w:t>
      </w:r>
      <w:r w:rsidR="00FC6E4D">
        <w:rPr>
          <w:bCs/>
          <w:sz w:val="24"/>
          <w:szCs w:val="24"/>
        </w:rPr>
        <w:t xml:space="preserve"> </w:t>
      </w:r>
      <w:r w:rsidR="00A127BF">
        <w:rPr>
          <w:bCs/>
          <w:sz w:val="24"/>
          <w:szCs w:val="24"/>
        </w:rPr>
        <w:t>NHO Luftfart</w:t>
      </w:r>
      <w:r w:rsidR="002328F4">
        <w:rPr>
          <w:bCs/>
          <w:sz w:val="24"/>
          <w:szCs w:val="24"/>
        </w:rPr>
        <w:t xml:space="preserve"> deltok i det offentlig oppnevnte utvalget, men ønsker likevel å komme med noen</w:t>
      </w:r>
      <w:r w:rsidR="00614238">
        <w:rPr>
          <w:bCs/>
          <w:sz w:val="24"/>
          <w:szCs w:val="24"/>
        </w:rPr>
        <w:t xml:space="preserve"> synspunkter og innspill</w:t>
      </w:r>
      <w:r w:rsidR="001376A4">
        <w:rPr>
          <w:bCs/>
          <w:sz w:val="24"/>
          <w:szCs w:val="24"/>
        </w:rPr>
        <w:t xml:space="preserve"> på utvalgets rapport.</w:t>
      </w:r>
    </w:p>
    <w:p w14:paraId="3EECB42C" w14:textId="77777777" w:rsidR="00052EDA" w:rsidRDefault="004C646F" w:rsidP="00B10FD5">
      <w:pPr>
        <w:tabs>
          <w:tab w:val="left" w:pos="4253"/>
          <w:tab w:val="left" w:pos="5954"/>
        </w:tabs>
        <w:spacing w:before="120"/>
        <w:rPr>
          <w:bCs/>
          <w:sz w:val="24"/>
          <w:szCs w:val="24"/>
        </w:rPr>
      </w:pPr>
      <w:r>
        <w:rPr>
          <w:bCs/>
          <w:sz w:val="24"/>
          <w:szCs w:val="24"/>
        </w:rPr>
        <w:t xml:space="preserve">Innledningsvis vil vi </w:t>
      </w:r>
      <w:r w:rsidR="00A179F1">
        <w:rPr>
          <w:bCs/>
          <w:sz w:val="24"/>
          <w:szCs w:val="24"/>
        </w:rPr>
        <w:t xml:space="preserve">vise til at mandatet </w:t>
      </w:r>
      <w:r w:rsidR="00207A1C">
        <w:rPr>
          <w:bCs/>
          <w:sz w:val="24"/>
          <w:szCs w:val="24"/>
        </w:rPr>
        <w:t>etter vår vurdering</w:t>
      </w:r>
      <w:r w:rsidR="00315454">
        <w:rPr>
          <w:bCs/>
          <w:sz w:val="24"/>
          <w:szCs w:val="24"/>
        </w:rPr>
        <w:t xml:space="preserve"> ikke i tilstrekkelig grad fanget opp</w:t>
      </w:r>
      <w:r w:rsidR="00876048">
        <w:rPr>
          <w:bCs/>
          <w:sz w:val="24"/>
          <w:szCs w:val="24"/>
        </w:rPr>
        <w:t xml:space="preserve"> de nærings</w:t>
      </w:r>
      <w:r w:rsidR="00917895">
        <w:rPr>
          <w:bCs/>
          <w:sz w:val="24"/>
          <w:szCs w:val="24"/>
        </w:rPr>
        <w:t>politiske utfordringene for norsk luftfart, med deregulering og økt konkurranse, og de utfordringer dette gir</w:t>
      </w:r>
      <w:r w:rsidR="00CF0D2E">
        <w:rPr>
          <w:bCs/>
          <w:sz w:val="24"/>
          <w:szCs w:val="24"/>
        </w:rPr>
        <w:t xml:space="preserve"> for å utvikle en konkurransedyktig n</w:t>
      </w:r>
      <w:r w:rsidR="005F0B07">
        <w:rPr>
          <w:bCs/>
          <w:sz w:val="24"/>
          <w:szCs w:val="24"/>
        </w:rPr>
        <w:t>orsk luftfartsnæring.</w:t>
      </w:r>
      <w:r w:rsidR="002A2880">
        <w:rPr>
          <w:bCs/>
          <w:sz w:val="24"/>
          <w:szCs w:val="24"/>
        </w:rPr>
        <w:t xml:space="preserve"> Dette til tross, utvalget har </w:t>
      </w:r>
      <w:r w:rsidR="006C6312">
        <w:rPr>
          <w:bCs/>
          <w:sz w:val="24"/>
          <w:szCs w:val="24"/>
        </w:rPr>
        <w:t>likevel klart å få frem et forholdsvis bredt og</w:t>
      </w:r>
      <w:r w:rsidR="006B4006">
        <w:rPr>
          <w:bCs/>
          <w:sz w:val="24"/>
          <w:szCs w:val="24"/>
        </w:rPr>
        <w:t xml:space="preserve"> representativt bilde på utfordringer for </w:t>
      </w:r>
      <w:r w:rsidR="005B5A84">
        <w:rPr>
          <w:bCs/>
          <w:sz w:val="24"/>
          <w:szCs w:val="24"/>
        </w:rPr>
        <w:t>luftfarten</w:t>
      </w:r>
      <w:r w:rsidR="00124751">
        <w:rPr>
          <w:bCs/>
          <w:sz w:val="24"/>
          <w:szCs w:val="24"/>
        </w:rPr>
        <w:t xml:space="preserve"> slik</w:t>
      </w:r>
      <w:r w:rsidR="00181B9F">
        <w:rPr>
          <w:bCs/>
          <w:sz w:val="24"/>
          <w:szCs w:val="24"/>
        </w:rPr>
        <w:t xml:space="preserve"> dette var i 2019. </w:t>
      </w:r>
    </w:p>
    <w:p w14:paraId="0AE93D7F" w14:textId="1DEB745C" w:rsidR="00D77753" w:rsidRDefault="00052EDA" w:rsidP="00B10FD5">
      <w:pPr>
        <w:tabs>
          <w:tab w:val="left" w:pos="4253"/>
          <w:tab w:val="left" w:pos="5954"/>
        </w:tabs>
        <w:spacing w:before="120"/>
        <w:rPr>
          <w:bCs/>
          <w:sz w:val="24"/>
          <w:szCs w:val="24"/>
        </w:rPr>
      </w:pPr>
      <w:r>
        <w:rPr>
          <w:bCs/>
          <w:sz w:val="24"/>
          <w:szCs w:val="24"/>
        </w:rPr>
        <w:t>Dessverre er de</w:t>
      </w:r>
      <w:r w:rsidR="00587949">
        <w:rPr>
          <w:bCs/>
          <w:sz w:val="24"/>
          <w:szCs w:val="24"/>
        </w:rPr>
        <w:t>t</w:t>
      </w:r>
      <w:r>
        <w:rPr>
          <w:bCs/>
          <w:sz w:val="24"/>
          <w:szCs w:val="24"/>
        </w:rPr>
        <w:t xml:space="preserve"> nå slik at </w:t>
      </w:r>
      <w:r w:rsidR="009F3A27">
        <w:rPr>
          <w:bCs/>
          <w:sz w:val="24"/>
          <w:szCs w:val="24"/>
        </w:rPr>
        <w:t>k</w:t>
      </w:r>
      <w:r>
        <w:rPr>
          <w:bCs/>
          <w:sz w:val="24"/>
          <w:szCs w:val="24"/>
        </w:rPr>
        <w:t xml:space="preserve">orona pandemien har endret </w:t>
      </w:r>
      <w:r w:rsidR="008666A0">
        <w:rPr>
          <w:bCs/>
          <w:sz w:val="24"/>
          <w:szCs w:val="24"/>
        </w:rPr>
        <w:t xml:space="preserve">fundamentalt på </w:t>
      </w:r>
      <w:r>
        <w:rPr>
          <w:bCs/>
          <w:sz w:val="24"/>
          <w:szCs w:val="24"/>
        </w:rPr>
        <w:t>fremtidsutsiktene for norsk luftfart</w:t>
      </w:r>
      <w:r w:rsidR="00E1486E">
        <w:rPr>
          <w:bCs/>
          <w:sz w:val="24"/>
          <w:szCs w:val="24"/>
        </w:rPr>
        <w:t xml:space="preserve">, </w:t>
      </w:r>
      <w:r w:rsidR="00434C1F">
        <w:rPr>
          <w:bCs/>
          <w:sz w:val="24"/>
          <w:szCs w:val="24"/>
        </w:rPr>
        <w:t>og dette vil først og fremst påvirke vurderingene omkring "det norske luftfartsmarkedet"</w:t>
      </w:r>
      <w:r w:rsidR="003849C8">
        <w:rPr>
          <w:bCs/>
          <w:sz w:val="24"/>
          <w:szCs w:val="24"/>
        </w:rPr>
        <w:t xml:space="preserve">. </w:t>
      </w:r>
      <w:r w:rsidR="006B557D">
        <w:rPr>
          <w:bCs/>
          <w:sz w:val="24"/>
          <w:szCs w:val="24"/>
        </w:rPr>
        <w:t xml:space="preserve">Innenfor de øvrige hovedtemaene vil de fleste vurderingene fremdeles "stå seg", men må ses i lys av en helt annen utvikling av luftfarten enn hva vi </w:t>
      </w:r>
      <w:r w:rsidR="00D77753">
        <w:rPr>
          <w:bCs/>
          <w:sz w:val="24"/>
          <w:szCs w:val="24"/>
        </w:rPr>
        <w:t>så for oss</w:t>
      </w:r>
      <w:r w:rsidR="006B557D">
        <w:rPr>
          <w:bCs/>
          <w:sz w:val="24"/>
          <w:szCs w:val="24"/>
        </w:rPr>
        <w:t xml:space="preserve"> for kort tid siden.</w:t>
      </w:r>
      <w:r>
        <w:rPr>
          <w:bCs/>
          <w:sz w:val="24"/>
          <w:szCs w:val="24"/>
        </w:rPr>
        <w:t xml:space="preserve"> </w:t>
      </w:r>
    </w:p>
    <w:p w14:paraId="4948ABC8" w14:textId="7C8738C8" w:rsidR="004C646F" w:rsidRDefault="00CF3621" w:rsidP="00B10FD5">
      <w:pPr>
        <w:tabs>
          <w:tab w:val="left" w:pos="4253"/>
          <w:tab w:val="left" w:pos="5954"/>
        </w:tabs>
        <w:spacing w:before="120"/>
        <w:rPr>
          <w:bCs/>
          <w:sz w:val="24"/>
          <w:szCs w:val="24"/>
        </w:rPr>
      </w:pPr>
      <w:r>
        <w:rPr>
          <w:bCs/>
          <w:sz w:val="24"/>
          <w:szCs w:val="24"/>
        </w:rPr>
        <w:t xml:space="preserve">NHO Luftfart </w:t>
      </w:r>
      <w:r w:rsidR="00946D70">
        <w:rPr>
          <w:bCs/>
          <w:sz w:val="24"/>
          <w:szCs w:val="24"/>
        </w:rPr>
        <w:t>vil kom</w:t>
      </w:r>
      <w:r>
        <w:rPr>
          <w:bCs/>
          <w:sz w:val="24"/>
          <w:szCs w:val="24"/>
        </w:rPr>
        <w:t>mentere noen</w:t>
      </w:r>
      <w:r w:rsidR="00D13DF8">
        <w:rPr>
          <w:bCs/>
          <w:sz w:val="24"/>
          <w:szCs w:val="24"/>
        </w:rPr>
        <w:t xml:space="preserve"> anbefalinger </w:t>
      </w:r>
      <w:r w:rsidR="00946D70">
        <w:rPr>
          <w:bCs/>
          <w:sz w:val="24"/>
          <w:szCs w:val="24"/>
        </w:rPr>
        <w:t xml:space="preserve">fra utvalgsrapporten </w:t>
      </w:r>
      <w:r w:rsidR="00D13DF8">
        <w:rPr>
          <w:bCs/>
          <w:sz w:val="24"/>
          <w:szCs w:val="24"/>
        </w:rPr>
        <w:t xml:space="preserve">spesielt, </w:t>
      </w:r>
      <w:r w:rsidR="00D85AE3">
        <w:rPr>
          <w:bCs/>
          <w:sz w:val="24"/>
          <w:szCs w:val="24"/>
        </w:rPr>
        <w:t>og</w:t>
      </w:r>
      <w:r w:rsidR="00D13DF8">
        <w:rPr>
          <w:bCs/>
          <w:sz w:val="24"/>
          <w:szCs w:val="24"/>
        </w:rPr>
        <w:t xml:space="preserve"> vi </w:t>
      </w:r>
      <w:r w:rsidR="00C37CA4">
        <w:rPr>
          <w:bCs/>
          <w:sz w:val="24"/>
          <w:szCs w:val="24"/>
        </w:rPr>
        <w:t>anmoder</w:t>
      </w:r>
      <w:r w:rsidR="00D13DF8">
        <w:rPr>
          <w:bCs/>
          <w:sz w:val="24"/>
          <w:szCs w:val="24"/>
        </w:rPr>
        <w:t xml:space="preserve"> </w:t>
      </w:r>
      <w:r w:rsidR="0085213A">
        <w:rPr>
          <w:bCs/>
          <w:sz w:val="24"/>
          <w:szCs w:val="24"/>
        </w:rPr>
        <w:t xml:space="preserve">myndighetene </w:t>
      </w:r>
      <w:r w:rsidR="00C37CA4">
        <w:rPr>
          <w:bCs/>
          <w:sz w:val="24"/>
          <w:szCs w:val="24"/>
        </w:rPr>
        <w:t xml:space="preserve">om å følge opp disse </w:t>
      </w:r>
      <w:r w:rsidR="00E70D4C">
        <w:rPr>
          <w:bCs/>
          <w:sz w:val="24"/>
          <w:szCs w:val="24"/>
        </w:rPr>
        <w:t>i tiden som kommer.</w:t>
      </w:r>
    </w:p>
    <w:p w14:paraId="45D8583B" w14:textId="2D368C11" w:rsidR="00E70D4C" w:rsidRPr="00EA2AEF" w:rsidRDefault="0014552D" w:rsidP="00B10FD5">
      <w:pPr>
        <w:tabs>
          <w:tab w:val="left" w:pos="4253"/>
          <w:tab w:val="left" w:pos="5954"/>
        </w:tabs>
        <w:spacing w:before="120"/>
        <w:rPr>
          <w:bCs/>
          <w:i/>
          <w:iCs/>
          <w:sz w:val="24"/>
          <w:szCs w:val="24"/>
        </w:rPr>
      </w:pPr>
      <w:r w:rsidRPr="00EA2AEF">
        <w:rPr>
          <w:bCs/>
          <w:i/>
          <w:iCs/>
          <w:sz w:val="24"/>
          <w:szCs w:val="24"/>
        </w:rPr>
        <w:t>D</w:t>
      </w:r>
      <w:r w:rsidR="00EA2AEF" w:rsidRPr="00EA2AEF">
        <w:rPr>
          <w:bCs/>
          <w:i/>
          <w:iCs/>
          <w:sz w:val="24"/>
          <w:szCs w:val="24"/>
        </w:rPr>
        <w:t>et norske luftfartsmarkedet</w:t>
      </w:r>
    </w:p>
    <w:p w14:paraId="18F4AB6C" w14:textId="0E206430" w:rsidR="00A80DE4" w:rsidRDefault="008558EC" w:rsidP="00EA2AEF">
      <w:pPr>
        <w:tabs>
          <w:tab w:val="left" w:pos="4253"/>
          <w:tab w:val="left" w:pos="5954"/>
        </w:tabs>
        <w:spacing w:before="120"/>
        <w:rPr>
          <w:bCs/>
          <w:sz w:val="24"/>
          <w:szCs w:val="24"/>
        </w:rPr>
      </w:pPr>
      <w:r>
        <w:rPr>
          <w:bCs/>
          <w:sz w:val="24"/>
          <w:szCs w:val="24"/>
        </w:rPr>
        <w:t>I mandatet er utvalget bedt om å se nærmere på konkurranse</w:t>
      </w:r>
      <w:r w:rsidR="00961EAE">
        <w:rPr>
          <w:bCs/>
          <w:sz w:val="24"/>
          <w:szCs w:val="24"/>
        </w:rPr>
        <w:t>n</w:t>
      </w:r>
      <w:r w:rsidR="005D6B22">
        <w:rPr>
          <w:bCs/>
          <w:sz w:val="24"/>
          <w:szCs w:val="24"/>
        </w:rPr>
        <w:t xml:space="preserve"> spesielt i innenriksmarkedet</w:t>
      </w:r>
      <w:r w:rsidR="000E4B3A">
        <w:rPr>
          <w:bCs/>
          <w:sz w:val="24"/>
          <w:szCs w:val="24"/>
        </w:rPr>
        <w:t xml:space="preserve">. </w:t>
      </w:r>
      <w:r w:rsidR="000512EF">
        <w:rPr>
          <w:bCs/>
          <w:sz w:val="24"/>
          <w:szCs w:val="24"/>
        </w:rPr>
        <w:t xml:space="preserve">NHO </w:t>
      </w:r>
      <w:r w:rsidR="000B2832">
        <w:rPr>
          <w:bCs/>
          <w:sz w:val="24"/>
          <w:szCs w:val="24"/>
        </w:rPr>
        <w:t xml:space="preserve">Luftfart er </w:t>
      </w:r>
      <w:r w:rsidR="003F3049">
        <w:rPr>
          <w:bCs/>
          <w:sz w:val="24"/>
          <w:szCs w:val="24"/>
        </w:rPr>
        <w:t xml:space="preserve">i det alt vesentligste enig </w:t>
      </w:r>
      <w:r w:rsidR="00886D38">
        <w:rPr>
          <w:bCs/>
          <w:sz w:val="24"/>
          <w:szCs w:val="24"/>
        </w:rPr>
        <w:t>i den beskrivelsen som gis av</w:t>
      </w:r>
      <w:r w:rsidR="00493C14">
        <w:rPr>
          <w:bCs/>
          <w:sz w:val="24"/>
          <w:szCs w:val="24"/>
        </w:rPr>
        <w:t xml:space="preserve"> utviklingen i </w:t>
      </w:r>
      <w:r w:rsidR="00886D38">
        <w:rPr>
          <w:bCs/>
          <w:sz w:val="24"/>
          <w:szCs w:val="24"/>
        </w:rPr>
        <w:t>markedsforhold</w:t>
      </w:r>
      <w:r w:rsidR="000B2832">
        <w:rPr>
          <w:bCs/>
          <w:sz w:val="24"/>
          <w:szCs w:val="24"/>
        </w:rPr>
        <w:t>ene</w:t>
      </w:r>
      <w:r w:rsidR="00493C14">
        <w:rPr>
          <w:bCs/>
          <w:sz w:val="24"/>
          <w:szCs w:val="24"/>
        </w:rPr>
        <w:t xml:space="preserve"> og </w:t>
      </w:r>
      <w:r w:rsidR="00585CCE">
        <w:rPr>
          <w:bCs/>
          <w:sz w:val="24"/>
          <w:szCs w:val="24"/>
        </w:rPr>
        <w:t>hvilke effekter</w:t>
      </w:r>
      <w:r w:rsidR="00EA0863">
        <w:rPr>
          <w:bCs/>
          <w:sz w:val="24"/>
          <w:szCs w:val="24"/>
        </w:rPr>
        <w:t xml:space="preserve"> liberaliseringen har gitt i luftfartsmarkedet. </w:t>
      </w:r>
      <w:r w:rsidR="001D7BBA">
        <w:rPr>
          <w:bCs/>
          <w:sz w:val="24"/>
          <w:szCs w:val="24"/>
        </w:rPr>
        <w:t>Selv om det ikke er mange aktører i markedet, har likevel</w:t>
      </w:r>
      <w:r w:rsidR="007E6517">
        <w:rPr>
          <w:bCs/>
          <w:sz w:val="24"/>
          <w:szCs w:val="24"/>
        </w:rPr>
        <w:t xml:space="preserve"> flytransportstandarden</w:t>
      </w:r>
      <w:r w:rsidR="002148E0">
        <w:rPr>
          <w:bCs/>
          <w:sz w:val="24"/>
          <w:szCs w:val="24"/>
        </w:rPr>
        <w:t xml:space="preserve"> forbedret seg </w:t>
      </w:r>
      <w:r w:rsidR="00D65B83">
        <w:rPr>
          <w:bCs/>
          <w:sz w:val="24"/>
          <w:szCs w:val="24"/>
        </w:rPr>
        <w:t>vesentlig</w:t>
      </w:r>
      <w:r w:rsidR="002148E0">
        <w:rPr>
          <w:bCs/>
          <w:sz w:val="24"/>
          <w:szCs w:val="24"/>
        </w:rPr>
        <w:t xml:space="preserve"> i årene etter </w:t>
      </w:r>
      <w:r w:rsidR="00D65B83">
        <w:rPr>
          <w:bCs/>
          <w:sz w:val="24"/>
          <w:szCs w:val="24"/>
        </w:rPr>
        <w:t xml:space="preserve">årtusenskiftet, med en betydelig </w:t>
      </w:r>
      <w:r w:rsidR="000E1186">
        <w:rPr>
          <w:bCs/>
          <w:sz w:val="24"/>
          <w:szCs w:val="24"/>
        </w:rPr>
        <w:t xml:space="preserve">positiv </w:t>
      </w:r>
      <w:r w:rsidR="00D65B83">
        <w:rPr>
          <w:bCs/>
          <w:sz w:val="24"/>
          <w:szCs w:val="24"/>
        </w:rPr>
        <w:t xml:space="preserve">samfunnsøkonomisk </w:t>
      </w:r>
      <w:r w:rsidR="00C82787">
        <w:rPr>
          <w:bCs/>
          <w:sz w:val="24"/>
          <w:szCs w:val="24"/>
        </w:rPr>
        <w:t>effekt for landet vårt. Norsk luftfart betyr mye for</w:t>
      </w:r>
      <w:r w:rsidR="002A7C74">
        <w:rPr>
          <w:bCs/>
          <w:sz w:val="24"/>
          <w:szCs w:val="24"/>
        </w:rPr>
        <w:t xml:space="preserve"> velferd, og for konkurransekraft og næringsutvikling i hele landet. Vi er </w:t>
      </w:r>
      <w:r w:rsidR="00ED1D16">
        <w:rPr>
          <w:bCs/>
          <w:sz w:val="24"/>
          <w:szCs w:val="24"/>
        </w:rPr>
        <w:t>derfor</w:t>
      </w:r>
      <w:r w:rsidR="002A7C74">
        <w:rPr>
          <w:bCs/>
          <w:sz w:val="24"/>
          <w:szCs w:val="24"/>
        </w:rPr>
        <w:t xml:space="preserve"> enig </w:t>
      </w:r>
      <w:r w:rsidR="00042115">
        <w:rPr>
          <w:bCs/>
          <w:sz w:val="24"/>
          <w:szCs w:val="24"/>
        </w:rPr>
        <w:t>i Konkurransetilsynets vurderinger om</w:t>
      </w:r>
      <w:r w:rsidR="00176AFF">
        <w:rPr>
          <w:bCs/>
          <w:sz w:val="24"/>
          <w:szCs w:val="24"/>
        </w:rPr>
        <w:t xml:space="preserve"> at</w:t>
      </w:r>
      <w:r w:rsidR="00042115">
        <w:rPr>
          <w:bCs/>
          <w:sz w:val="24"/>
          <w:szCs w:val="24"/>
        </w:rPr>
        <w:t xml:space="preserve"> </w:t>
      </w:r>
      <w:r w:rsidR="00AA52B9">
        <w:rPr>
          <w:bCs/>
          <w:sz w:val="24"/>
          <w:szCs w:val="24"/>
        </w:rPr>
        <w:t>konkurransen fungerer bra i det norske innenriks markedet. NHO Luftfart er også enig med utvalget</w:t>
      </w:r>
      <w:r w:rsidR="00A57AF0">
        <w:rPr>
          <w:bCs/>
          <w:sz w:val="24"/>
          <w:szCs w:val="24"/>
        </w:rPr>
        <w:t xml:space="preserve"> i at lavere</w:t>
      </w:r>
      <w:r w:rsidR="00580E32">
        <w:rPr>
          <w:bCs/>
          <w:sz w:val="24"/>
          <w:szCs w:val="24"/>
        </w:rPr>
        <w:t xml:space="preserve"> avgifter vil øke sannsynligheten for at det etableres</w:t>
      </w:r>
      <w:r w:rsidR="001A7E58">
        <w:rPr>
          <w:bCs/>
          <w:sz w:val="24"/>
          <w:szCs w:val="24"/>
        </w:rPr>
        <w:t xml:space="preserve"> flere flyruter, både helt nye ruter</w:t>
      </w:r>
      <w:r w:rsidR="000E5D18">
        <w:rPr>
          <w:bCs/>
          <w:sz w:val="24"/>
          <w:szCs w:val="24"/>
        </w:rPr>
        <w:t xml:space="preserve"> og ruter som konkurrerer</w:t>
      </w:r>
      <w:r w:rsidR="00D36BAC">
        <w:rPr>
          <w:bCs/>
          <w:sz w:val="24"/>
          <w:szCs w:val="24"/>
        </w:rPr>
        <w:t xml:space="preserve"> med de eksisterende.</w:t>
      </w:r>
      <w:r w:rsidR="001E25CD">
        <w:rPr>
          <w:bCs/>
          <w:sz w:val="24"/>
          <w:szCs w:val="24"/>
        </w:rPr>
        <w:t xml:space="preserve"> </w:t>
      </w:r>
    </w:p>
    <w:p w14:paraId="0BB04D13" w14:textId="5C015716" w:rsidR="003D0B67" w:rsidRDefault="003D0B67" w:rsidP="00EA2AEF">
      <w:pPr>
        <w:tabs>
          <w:tab w:val="left" w:pos="4253"/>
          <w:tab w:val="left" w:pos="5954"/>
        </w:tabs>
        <w:spacing w:before="120"/>
        <w:rPr>
          <w:bCs/>
          <w:sz w:val="24"/>
          <w:szCs w:val="24"/>
        </w:rPr>
      </w:pPr>
      <w:r>
        <w:rPr>
          <w:bCs/>
          <w:sz w:val="24"/>
          <w:szCs w:val="24"/>
        </w:rPr>
        <w:t xml:space="preserve">I denne sammenheng vil vi peke </w:t>
      </w:r>
      <w:r w:rsidR="000644EC">
        <w:rPr>
          <w:bCs/>
          <w:sz w:val="24"/>
          <w:szCs w:val="24"/>
        </w:rPr>
        <w:t>på at</w:t>
      </w:r>
      <w:r w:rsidR="00FD254F">
        <w:rPr>
          <w:bCs/>
          <w:sz w:val="24"/>
          <w:szCs w:val="24"/>
        </w:rPr>
        <w:t xml:space="preserve"> s</w:t>
      </w:r>
      <w:r w:rsidRPr="003D0B67">
        <w:rPr>
          <w:bCs/>
          <w:sz w:val="24"/>
          <w:szCs w:val="24"/>
        </w:rPr>
        <w:t xml:space="preserve">amlet har fiskale- og miljøavgifter økt med ca 2,8 milliarder kroner i den </w:t>
      </w:r>
      <w:r w:rsidR="00FD254F">
        <w:rPr>
          <w:bCs/>
          <w:sz w:val="24"/>
          <w:szCs w:val="24"/>
        </w:rPr>
        <w:t xml:space="preserve">siste </w:t>
      </w:r>
      <w:r w:rsidRPr="003D0B67">
        <w:rPr>
          <w:bCs/>
          <w:sz w:val="24"/>
          <w:szCs w:val="24"/>
        </w:rPr>
        <w:t xml:space="preserve">borgerlige regjeringsperioden. Dette </w:t>
      </w:r>
      <w:r w:rsidR="00FC04D3">
        <w:rPr>
          <w:bCs/>
          <w:sz w:val="24"/>
          <w:szCs w:val="24"/>
        </w:rPr>
        <w:t>består av</w:t>
      </w:r>
      <w:r w:rsidRPr="003D0B67">
        <w:rPr>
          <w:bCs/>
          <w:sz w:val="24"/>
          <w:szCs w:val="24"/>
        </w:rPr>
        <w:t xml:space="preserve"> økt CO2 avgift (fra </w:t>
      </w:r>
      <w:r w:rsidR="0075377A">
        <w:rPr>
          <w:bCs/>
          <w:sz w:val="24"/>
          <w:szCs w:val="24"/>
        </w:rPr>
        <w:t xml:space="preserve">et </w:t>
      </w:r>
      <w:r w:rsidR="00483633">
        <w:rPr>
          <w:bCs/>
          <w:sz w:val="24"/>
          <w:szCs w:val="24"/>
        </w:rPr>
        <w:t xml:space="preserve">årlig </w:t>
      </w:r>
      <w:r w:rsidR="0075377A">
        <w:rPr>
          <w:bCs/>
          <w:sz w:val="24"/>
          <w:szCs w:val="24"/>
        </w:rPr>
        <w:t xml:space="preserve">proveny </w:t>
      </w:r>
      <w:r w:rsidRPr="003D0B67">
        <w:rPr>
          <w:bCs/>
          <w:sz w:val="24"/>
          <w:szCs w:val="24"/>
        </w:rPr>
        <w:t>under 200</w:t>
      </w:r>
      <w:r w:rsidR="005C52A6">
        <w:rPr>
          <w:bCs/>
          <w:sz w:val="24"/>
          <w:szCs w:val="24"/>
        </w:rPr>
        <w:t xml:space="preserve"> mill kr</w:t>
      </w:r>
      <w:r w:rsidRPr="003D0B67">
        <w:rPr>
          <w:bCs/>
          <w:sz w:val="24"/>
          <w:szCs w:val="24"/>
        </w:rPr>
        <w:t xml:space="preserve"> til nærmere 600 mill kr), </w:t>
      </w:r>
      <w:r w:rsidRPr="003D0B67">
        <w:rPr>
          <w:bCs/>
          <w:sz w:val="24"/>
          <w:szCs w:val="24"/>
        </w:rPr>
        <w:lastRenderedPageBreak/>
        <w:t xml:space="preserve">etablering og økning av flypassasjeravgiften fra o til </w:t>
      </w:r>
      <w:r w:rsidR="0075377A">
        <w:rPr>
          <w:bCs/>
          <w:sz w:val="24"/>
          <w:szCs w:val="24"/>
        </w:rPr>
        <w:t xml:space="preserve">årlig </w:t>
      </w:r>
      <w:r w:rsidRPr="003D0B67">
        <w:rPr>
          <w:bCs/>
          <w:sz w:val="24"/>
          <w:szCs w:val="24"/>
        </w:rPr>
        <w:t xml:space="preserve">nesten 2 milliarder kroner, samt økt moms fra 8 til 12% (økt brutto </w:t>
      </w:r>
      <w:r w:rsidR="0075377A">
        <w:rPr>
          <w:bCs/>
          <w:sz w:val="24"/>
          <w:szCs w:val="24"/>
        </w:rPr>
        <w:t xml:space="preserve">årlig </w:t>
      </w:r>
      <w:r w:rsidRPr="003D0B67">
        <w:rPr>
          <w:bCs/>
          <w:sz w:val="24"/>
          <w:szCs w:val="24"/>
        </w:rPr>
        <w:t>momsbelastning med ca 500 millioner kr). Fra 2020 er det også innført innblandingskrav for syntetisk biodrivstoff, som ytterligere vil øke kostnadene med 75-100 millioner kroner det første året. Av denne økte avgiftsbelastningen ligger nesten 2 milliarder kr på norsk innenriks luftfart. Både økt moms og CO2 avgift (som er unik i Norge) slår kun inn på innenriks flyruter, og flypassasjeravgiften omfatter både tur og retur flygninger, i motsetning til reiser utenlands som kun belastes en vei av denne avgiften. Det er således en betydelig asymmetri i avgiftsbelastningen mellom innenriks og utenriks luftfart</w:t>
      </w:r>
      <w:r w:rsidR="00965214">
        <w:rPr>
          <w:bCs/>
          <w:sz w:val="24"/>
          <w:szCs w:val="24"/>
        </w:rPr>
        <w:t>, noe som også har bidratt til svak soliditet og evne til å motstå de negative virkningene</w:t>
      </w:r>
      <w:r w:rsidR="00831020">
        <w:rPr>
          <w:bCs/>
          <w:sz w:val="24"/>
          <w:szCs w:val="24"/>
        </w:rPr>
        <w:t xml:space="preserve"> av korona pandemien for norsk</w:t>
      </w:r>
      <w:r w:rsidR="0009012E">
        <w:rPr>
          <w:bCs/>
          <w:sz w:val="24"/>
          <w:szCs w:val="24"/>
        </w:rPr>
        <w:t>e flyselskaper</w:t>
      </w:r>
      <w:r w:rsidR="00831020">
        <w:rPr>
          <w:bCs/>
          <w:sz w:val="24"/>
          <w:szCs w:val="24"/>
        </w:rPr>
        <w:t xml:space="preserve">. NHO Luftfart mener at dette tilsier </w:t>
      </w:r>
      <w:r w:rsidR="009C6FB9">
        <w:rPr>
          <w:bCs/>
          <w:sz w:val="24"/>
          <w:szCs w:val="24"/>
        </w:rPr>
        <w:t xml:space="preserve">at myndighetene også må vurdere </w:t>
      </w:r>
      <w:r w:rsidR="00D441D4">
        <w:rPr>
          <w:bCs/>
          <w:sz w:val="24"/>
          <w:szCs w:val="24"/>
        </w:rPr>
        <w:t xml:space="preserve">hvordan endringer i </w:t>
      </w:r>
      <w:r w:rsidR="009C6FB9">
        <w:rPr>
          <w:bCs/>
          <w:sz w:val="24"/>
          <w:szCs w:val="24"/>
        </w:rPr>
        <w:t>skatte- og avgifts</w:t>
      </w:r>
      <w:r w:rsidR="00D50295">
        <w:rPr>
          <w:bCs/>
          <w:sz w:val="24"/>
          <w:szCs w:val="24"/>
        </w:rPr>
        <w:t>nivået</w:t>
      </w:r>
      <w:r w:rsidR="00D441D4">
        <w:rPr>
          <w:bCs/>
          <w:sz w:val="24"/>
          <w:szCs w:val="24"/>
        </w:rPr>
        <w:t xml:space="preserve"> kan bidra til å gjenoppbygge norsk luftfart etter </w:t>
      </w:r>
      <w:r w:rsidR="007671B6">
        <w:rPr>
          <w:bCs/>
          <w:sz w:val="24"/>
          <w:szCs w:val="24"/>
        </w:rPr>
        <w:t>korona pandemien</w:t>
      </w:r>
      <w:r w:rsidR="002D3DD2">
        <w:rPr>
          <w:bCs/>
          <w:sz w:val="24"/>
          <w:szCs w:val="24"/>
        </w:rPr>
        <w:t xml:space="preserve">, og </w:t>
      </w:r>
      <w:r w:rsidR="009F6E06">
        <w:rPr>
          <w:bCs/>
          <w:sz w:val="24"/>
          <w:szCs w:val="24"/>
        </w:rPr>
        <w:t>ikke minst sikre et fortsatt godt fungerende luftfartsmarked i Norge.</w:t>
      </w:r>
    </w:p>
    <w:p w14:paraId="38A23640" w14:textId="7EE9CB2D" w:rsidR="00AC198A" w:rsidRDefault="00AC198A" w:rsidP="00EA2AEF">
      <w:pPr>
        <w:tabs>
          <w:tab w:val="left" w:pos="4253"/>
          <w:tab w:val="left" w:pos="5954"/>
        </w:tabs>
        <w:spacing w:before="120"/>
        <w:rPr>
          <w:bCs/>
          <w:sz w:val="24"/>
          <w:szCs w:val="24"/>
        </w:rPr>
      </w:pPr>
      <w:r>
        <w:rPr>
          <w:bCs/>
          <w:sz w:val="24"/>
          <w:szCs w:val="24"/>
        </w:rPr>
        <w:t>Vi vil også understrek</w:t>
      </w:r>
      <w:r w:rsidR="009D53E8">
        <w:rPr>
          <w:bCs/>
          <w:sz w:val="24"/>
          <w:szCs w:val="24"/>
        </w:rPr>
        <w:t>e</w:t>
      </w:r>
      <w:r>
        <w:rPr>
          <w:bCs/>
          <w:sz w:val="24"/>
          <w:szCs w:val="24"/>
        </w:rPr>
        <w:t>, som utvalget</w:t>
      </w:r>
      <w:r w:rsidR="002968D3">
        <w:rPr>
          <w:bCs/>
          <w:sz w:val="24"/>
          <w:szCs w:val="24"/>
        </w:rPr>
        <w:t xml:space="preserve"> også forholdsvis kort </w:t>
      </w:r>
      <w:r w:rsidR="009D53E8">
        <w:rPr>
          <w:bCs/>
          <w:sz w:val="24"/>
          <w:szCs w:val="24"/>
        </w:rPr>
        <w:t>omtaler</w:t>
      </w:r>
      <w:r w:rsidR="002968D3">
        <w:rPr>
          <w:bCs/>
          <w:sz w:val="24"/>
          <w:szCs w:val="24"/>
        </w:rPr>
        <w:t>, at</w:t>
      </w:r>
      <w:r w:rsidR="008C49A1">
        <w:rPr>
          <w:bCs/>
          <w:sz w:val="24"/>
          <w:szCs w:val="24"/>
        </w:rPr>
        <w:t xml:space="preserve"> arbeidet med å effektivis</w:t>
      </w:r>
      <w:r w:rsidR="0045423E">
        <w:rPr>
          <w:bCs/>
          <w:sz w:val="24"/>
          <w:szCs w:val="24"/>
        </w:rPr>
        <w:t xml:space="preserve">ere </w:t>
      </w:r>
      <w:r w:rsidR="00B3172F">
        <w:rPr>
          <w:bCs/>
          <w:sz w:val="24"/>
          <w:szCs w:val="24"/>
        </w:rPr>
        <w:t xml:space="preserve">virksomheten i </w:t>
      </w:r>
      <w:r w:rsidR="0045423E">
        <w:rPr>
          <w:bCs/>
          <w:sz w:val="24"/>
          <w:szCs w:val="24"/>
        </w:rPr>
        <w:t>Avinor</w:t>
      </w:r>
      <w:r w:rsidR="009D53E8">
        <w:rPr>
          <w:bCs/>
          <w:sz w:val="24"/>
          <w:szCs w:val="24"/>
        </w:rPr>
        <w:t xml:space="preserve"> </w:t>
      </w:r>
      <w:r w:rsidR="00301ADA">
        <w:rPr>
          <w:bCs/>
          <w:sz w:val="24"/>
          <w:szCs w:val="24"/>
        </w:rPr>
        <w:t>betyr mye for</w:t>
      </w:r>
      <w:r w:rsidR="00B3172F">
        <w:rPr>
          <w:bCs/>
          <w:sz w:val="24"/>
          <w:szCs w:val="24"/>
        </w:rPr>
        <w:t xml:space="preserve"> </w:t>
      </w:r>
      <w:r w:rsidR="004921D1">
        <w:rPr>
          <w:bCs/>
          <w:sz w:val="24"/>
          <w:szCs w:val="24"/>
        </w:rPr>
        <w:t>kostnadsnivå- og konkurransekraft for norsk luftfartsnæring.</w:t>
      </w:r>
      <w:r w:rsidR="00510A90">
        <w:rPr>
          <w:bCs/>
          <w:sz w:val="24"/>
          <w:szCs w:val="24"/>
        </w:rPr>
        <w:t xml:space="preserve"> Det er således viktig at</w:t>
      </w:r>
      <w:r w:rsidR="00F04E40">
        <w:rPr>
          <w:bCs/>
          <w:sz w:val="24"/>
          <w:szCs w:val="24"/>
        </w:rPr>
        <w:t xml:space="preserve"> pågående</w:t>
      </w:r>
      <w:r w:rsidR="00C1135E">
        <w:rPr>
          <w:bCs/>
          <w:sz w:val="24"/>
          <w:szCs w:val="24"/>
        </w:rPr>
        <w:t xml:space="preserve"> prosesser med å effektivisere</w:t>
      </w:r>
      <w:r w:rsidR="00C87E8B">
        <w:rPr>
          <w:bCs/>
          <w:sz w:val="24"/>
          <w:szCs w:val="24"/>
        </w:rPr>
        <w:t xml:space="preserve"> Avinor videreføres, noe utvalget enstemmig har sluttet seg til</w:t>
      </w:r>
      <w:r w:rsidR="00125C6A">
        <w:rPr>
          <w:bCs/>
          <w:sz w:val="24"/>
          <w:szCs w:val="24"/>
        </w:rPr>
        <w:t>.</w:t>
      </w:r>
      <w:r w:rsidR="00C87E8B">
        <w:rPr>
          <w:bCs/>
          <w:sz w:val="24"/>
          <w:szCs w:val="24"/>
        </w:rPr>
        <w:t xml:space="preserve"> Dette betyr at </w:t>
      </w:r>
      <w:r w:rsidR="00B042A3">
        <w:rPr>
          <w:bCs/>
          <w:sz w:val="24"/>
          <w:szCs w:val="24"/>
        </w:rPr>
        <w:t xml:space="preserve">selskapet </w:t>
      </w:r>
      <w:r w:rsidR="004817D4">
        <w:rPr>
          <w:bCs/>
          <w:sz w:val="24"/>
          <w:szCs w:val="24"/>
        </w:rPr>
        <w:t>innenfor rammene av vedtekt</w:t>
      </w:r>
      <w:r w:rsidR="000D14F8">
        <w:rPr>
          <w:bCs/>
          <w:sz w:val="24"/>
          <w:szCs w:val="24"/>
        </w:rPr>
        <w:t>sbestemmelsene m</w:t>
      </w:r>
      <w:r w:rsidR="001C6BA3">
        <w:rPr>
          <w:bCs/>
          <w:sz w:val="24"/>
          <w:szCs w:val="24"/>
        </w:rPr>
        <w:t xml:space="preserve">å </w:t>
      </w:r>
      <w:r w:rsidR="00F75048">
        <w:rPr>
          <w:bCs/>
          <w:sz w:val="24"/>
          <w:szCs w:val="24"/>
        </w:rPr>
        <w:t xml:space="preserve">effektivisere lufthavn- og flysikringsdriften </w:t>
      </w:r>
      <w:r w:rsidR="007B41A2">
        <w:rPr>
          <w:bCs/>
          <w:sz w:val="24"/>
          <w:szCs w:val="24"/>
        </w:rPr>
        <w:t xml:space="preserve">gjennom </w:t>
      </w:r>
      <w:r w:rsidR="00125C6A">
        <w:rPr>
          <w:bCs/>
          <w:sz w:val="24"/>
          <w:szCs w:val="24"/>
        </w:rPr>
        <w:t xml:space="preserve">fortsatt konkurranseutsetning av oppgaver, </w:t>
      </w:r>
      <w:r w:rsidR="00D04BB5">
        <w:rPr>
          <w:bCs/>
          <w:sz w:val="24"/>
          <w:szCs w:val="24"/>
        </w:rPr>
        <w:t>bedre organisering og samordning av oppgaver</w:t>
      </w:r>
      <w:r w:rsidR="00C41FB8">
        <w:rPr>
          <w:bCs/>
          <w:sz w:val="24"/>
          <w:szCs w:val="24"/>
        </w:rPr>
        <w:t xml:space="preserve"> på spesielt mellom-store og mindre lufthavner</w:t>
      </w:r>
      <w:r w:rsidR="00D04BB5">
        <w:rPr>
          <w:bCs/>
          <w:sz w:val="24"/>
          <w:szCs w:val="24"/>
        </w:rPr>
        <w:t xml:space="preserve">, </w:t>
      </w:r>
      <w:r w:rsidR="00C41FB8">
        <w:rPr>
          <w:bCs/>
          <w:sz w:val="24"/>
          <w:szCs w:val="24"/>
        </w:rPr>
        <w:t xml:space="preserve">og følge opp Stortingets vedtak </w:t>
      </w:r>
      <w:r w:rsidR="00F67977">
        <w:rPr>
          <w:bCs/>
          <w:sz w:val="24"/>
          <w:szCs w:val="24"/>
        </w:rPr>
        <w:t xml:space="preserve">med </w:t>
      </w:r>
      <w:r w:rsidR="001867B2">
        <w:rPr>
          <w:bCs/>
          <w:sz w:val="24"/>
          <w:szCs w:val="24"/>
        </w:rPr>
        <w:t>ønske om</w:t>
      </w:r>
      <w:r w:rsidR="00F67977">
        <w:rPr>
          <w:bCs/>
          <w:sz w:val="24"/>
          <w:szCs w:val="24"/>
        </w:rPr>
        <w:t xml:space="preserve"> utskilling av </w:t>
      </w:r>
      <w:r w:rsidR="001867B2">
        <w:rPr>
          <w:bCs/>
          <w:sz w:val="24"/>
          <w:szCs w:val="24"/>
        </w:rPr>
        <w:t>Avinor Flysikring AS</w:t>
      </w:r>
      <w:r w:rsidR="00A732CD">
        <w:rPr>
          <w:bCs/>
          <w:sz w:val="24"/>
          <w:szCs w:val="24"/>
        </w:rPr>
        <w:t xml:space="preserve"> (AFAS)</w:t>
      </w:r>
      <w:r w:rsidR="001867B2">
        <w:rPr>
          <w:bCs/>
          <w:sz w:val="24"/>
          <w:szCs w:val="24"/>
        </w:rPr>
        <w:t xml:space="preserve"> fra </w:t>
      </w:r>
      <w:r w:rsidR="004A4C32">
        <w:rPr>
          <w:bCs/>
          <w:sz w:val="24"/>
          <w:szCs w:val="24"/>
        </w:rPr>
        <w:t xml:space="preserve">Avinor-konsernet. </w:t>
      </w:r>
      <w:r w:rsidR="00216E68">
        <w:rPr>
          <w:bCs/>
          <w:sz w:val="24"/>
          <w:szCs w:val="24"/>
        </w:rPr>
        <w:t xml:space="preserve">Dette vil sikre en uhildet og </w:t>
      </w:r>
      <w:r w:rsidR="00DC5025">
        <w:rPr>
          <w:bCs/>
          <w:sz w:val="24"/>
          <w:szCs w:val="24"/>
        </w:rPr>
        <w:t>forutsigbar oppfølging av konkurranseutsettingen av flysikringsvirksomheten, noe som også gir nye markeds</w:t>
      </w:r>
      <w:r w:rsidR="005061CF">
        <w:rPr>
          <w:bCs/>
          <w:sz w:val="24"/>
          <w:szCs w:val="24"/>
        </w:rPr>
        <w:t xml:space="preserve">muligheter for </w:t>
      </w:r>
      <w:r w:rsidR="00A732CD">
        <w:rPr>
          <w:bCs/>
          <w:sz w:val="24"/>
          <w:szCs w:val="24"/>
        </w:rPr>
        <w:t xml:space="preserve">AFAS </w:t>
      </w:r>
      <w:r w:rsidR="005061CF">
        <w:rPr>
          <w:bCs/>
          <w:sz w:val="24"/>
          <w:szCs w:val="24"/>
        </w:rPr>
        <w:t xml:space="preserve">i kommende </w:t>
      </w:r>
      <w:r w:rsidR="00883482">
        <w:rPr>
          <w:bCs/>
          <w:sz w:val="24"/>
          <w:szCs w:val="24"/>
        </w:rPr>
        <w:t>anbud</w:t>
      </w:r>
      <w:r w:rsidR="005061CF">
        <w:rPr>
          <w:bCs/>
          <w:sz w:val="24"/>
          <w:szCs w:val="24"/>
        </w:rPr>
        <w:t xml:space="preserve"> utenfor Norge</w:t>
      </w:r>
      <w:r w:rsidR="00A732CD">
        <w:rPr>
          <w:bCs/>
          <w:sz w:val="24"/>
          <w:szCs w:val="24"/>
        </w:rPr>
        <w:t xml:space="preserve">. </w:t>
      </w:r>
    </w:p>
    <w:p w14:paraId="25E1175A" w14:textId="32B3FC8D" w:rsidR="00203725" w:rsidRDefault="00203725" w:rsidP="00EA2AEF">
      <w:pPr>
        <w:tabs>
          <w:tab w:val="left" w:pos="4253"/>
          <w:tab w:val="left" w:pos="5954"/>
        </w:tabs>
        <w:spacing w:before="120"/>
        <w:rPr>
          <w:bCs/>
          <w:sz w:val="24"/>
          <w:szCs w:val="24"/>
        </w:rPr>
      </w:pPr>
      <w:r>
        <w:rPr>
          <w:bCs/>
          <w:sz w:val="24"/>
          <w:szCs w:val="24"/>
        </w:rPr>
        <w:t xml:space="preserve">Når det gjelder utvalgets </w:t>
      </w:r>
      <w:r w:rsidR="00E268C0">
        <w:rPr>
          <w:bCs/>
          <w:sz w:val="24"/>
          <w:szCs w:val="24"/>
        </w:rPr>
        <w:t xml:space="preserve">øvrige </w:t>
      </w:r>
      <w:r>
        <w:rPr>
          <w:bCs/>
          <w:sz w:val="24"/>
          <w:szCs w:val="24"/>
        </w:rPr>
        <w:t xml:space="preserve">anbefalinger </w:t>
      </w:r>
      <w:r w:rsidR="00DD7A51">
        <w:rPr>
          <w:bCs/>
          <w:sz w:val="24"/>
          <w:szCs w:val="24"/>
        </w:rPr>
        <w:t xml:space="preserve">er vi i all hovedsak enig i </w:t>
      </w:r>
      <w:r w:rsidR="00F5258B">
        <w:rPr>
          <w:bCs/>
          <w:sz w:val="24"/>
          <w:szCs w:val="24"/>
        </w:rPr>
        <w:t xml:space="preserve">disse, men </w:t>
      </w:r>
      <w:r>
        <w:rPr>
          <w:bCs/>
          <w:sz w:val="24"/>
          <w:szCs w:val="24"/>
        </w:rPr>
        <w:t>v</w:t>
      </w:r>
      <w:r w:rsidR="00F95BC8">
        <w:rPr>
          <w:bCs/>
          <w:sz w:val="24"/>
          <w:szCs w:val="24"/>
        </w:rPr>
        <w:t xml:space="preserve">i vil </w:t>
      </w:r>
      <w:r w:rsidR="000463E4">
        <w:rPr>
          <w:bCs/>
          <w:sz w:val="24"/>
          <w:szCs w:val="24"/>
        </w:rPr>
        <w:t xml:space="preserve">bemerke </w:t>
      </w:r>
      <w:r>
        <w:rPr>
          <w:bCs/>
          <w:sz w:val="24"/>
          <w:szCs w:val="24"/>
        </w:rPr>
        <w:t>følgende:</w:t>
      </w:r>
    </w:p>
    <w:p w14:paraId="7B4D1184" w14:textId="778214CB" w:rsidR="00840CB7" w:rsidRDefault="00AA2507" w:rsidP="00EA2AEF">
      <w:pPr>
        <w:tabs>
          <w:tab w:val="left" w:pos="4253"/>
          <w:tab w:val="left" w:pos="5954"/>
        </w:tabs>
        <w:spacing w:before="120"/>
        <w:rPr>
          <w:bCs/>
          <w:sz w:val="24"/>
          <w:szCs w:val="24"/>
        </w:rPr>
      </w:pPr>
      <w:r>
        <w:rPr>
          <w:bCs/>
          <w:sz w:val="24"/>
          <w:szCs w:val="24"/>
        </w:rPr>
        <w:t>NHO Luftf</w:t>
      </w:r>
      <w:r w:rsidR="006D7CD7">
        <w:rPr>
          <w:bCs/>
          <w:sz w:val="24"/>
          <w:szCs w:val="24"/>
        </w:rPr>
        <w:t>art støtter at det er</w:t>
      </w:r>
      <w:r w:rsidR="00D64F97">
        <w:rPr>
          <w:bCs/>
          <w:sz w:val="24"/>
          <w:szCs w:val="24"/>
        </w:rPr>
        <w:t xml:space="preserve"> </w:t>
      </w:r>
      <w:r w:rsidR="002E7FC0">
        <w:rPr>
          <w:bCs/>
          <w:sz w:val="24"/>
          <w:szCs w:val="24"/>
        </w:rPr>
        <w:t>b</w:t>
      </w:r>
      <w:r w:rsidR="00EA2AEF" w:rsidRPr="00EA2AEF">
        <w:rPr>
          <w:bCs/>
          <w:sz w:val="24"/>
          <w:szCs w:val="24"/>
        </w:rPr>
        <w:t xml:space="preserve">ehov for en helhetlig og forutsigbar luftfartspolitikk, som også inkluderer </w:t>
      </w:r>
      <w:r w:rsidR="00F11293">
        <w:rPr>
          <w:bCs/>
          <w:sz w:val="24"/>
          <w:szCs w:val="24"/>
        </w:rPr>
        <w:t xml:space="preserve">forutsigbare </w:t>
      </w:r>
      <w:r w:rsidR="00EA2AEF" w:rsidRPr="00EA2AEF">
        <w:rPr>
          <w:bCs/>
          <w:sz w:val="24"/>
          <w:szCs w:val="24"/>
        </w:rPr>
        <w:t xml:space="preserve">skatte- og avgiftsordninger som er avgjørende for luftfartens markeds- og konkurransemuligheter fremover. Vi </w:t>
      </w:r>
      <w:r w:rsidR="00F46B02">
        <w:rPr>
          <w:bCs/>
          <w:sz w:val="24"/>
          <w:szCs w:val="24"/>
        </w:rPr>
        <w:t xml:space="preserve">mener at det er </w:t>
      </w:r>
      <w:r w:rsidR="00747C97">
        <w:rPr>
          <w:bCs/>
          <w:sz w:val="24"/>
          <w:szCs w:val="24"/>
        </w:rPr>
        <w:t>nødvendig</w:t>
      </w:r>
      <w:r w:rsidR="0016232B">
        <w:rPr>
          <w:bCs/>
          <w:sz w:val="24"/>
          <w:szCs w:val="24"/>
        </w:rPr>
        <w:t xml:space="preserve"> å</w:t>
      </w:r>
      <w:r w:rsidR="00EA2AEF" w:rsidRPr="00EA2AEF">
        <w:rPr>
          <w:bCs/>
          <w:sz w:val="24"/>
          <w:szCs w:val="24"/>
        </w:rPr>
        <w:t xml:space="preserve"> utarbeide en nasjonal luftfartsstrategi som har til formål å angi tiltak som kan forsterke bransjens konkurransekraft</w:t>
      </w:r>
      <w:r w:rsidR="009031F0">
        <w:rPr>
          <w:bCs/>
          <w:sz w:val="24"/>
          <w:szCs w:val="24"/>
        </w:rPr>
        <w:t>,</w:t>
      </w:r>
      <w:r w:rsidR="00405BBE">
        <w:rPr>
          <w:bCs/>
          <w:sz w:val="24"/>
          <w:szCs w:val="24"/>
        </w:rPr>
        <w:t xml:space="preserve"> og bidra til </w:t>
      </w:r>
      <w:r w:rsidR="00F51B63">
        <w:rPr>
          <w:bCs/>
          <w:sz w:val="24"/>
          <w:szCs w:val="24"/>
        </w:rPr>
        <w:t>et godt flytransporttilbud i hele landet.</w:t>
      </w:r>
      <w:r w:rsidR="009031F0">
        <w:rPr>
          <w:bCs/>
          <w:sz w:val="24"/>
          <w:szCs w:val="24"/>
        </w:rPr>
        <w:t xml:space="preserve"> En </w:t>
      </w:r>
      <w:r w:rsidR="00133DC4">
        <w:rPr>
          <w:bCs/>
          <w:sz w:val="24"/>
          <w:szCs w:val="24"/>
        </w:rPr>
        <w:t xml:space="preserve">slik </w:t>
      </w:r>
      <w:r w:rsidR="009031F0">
        <w:rPr>
          <w:bCs/>
          <w:sz w:val="24"/>
          <w:szCs w:val="24"/>
        </w:rPr>
        <w:t>strategi</w:t>
      </w:r>
      <w:r w:rsidR="00E27DB9">
        <w:rPr>
          <w:bCs/>
          <w:sz w:val="24"/>
          <w:szCs w:val="24"/>
        </w:rPr>
        <w:t xml:space="preserve"> inn</w:t>
      </w:r>
      <w:r w:rsidR="001762C2">
        <w:rPr>
          <w:bCs/>
          <w:sz w:val="24"/>
          <w:szCs w:val="24"/>
        </w:rPr>
        <w:t>e</w:t>
      </w:r>
      <w:r w:rsidR="00E27DB9">
        <w:rPr>
          <w:bCs/>
          <w:sz w:val="24"/>
          <w:szCs w:val="24"/>
        </w:rPr>
        <w:t xml:space="preserve">bærer at det </w:t>
      </w:r>
      <w:r w:rsidR="00133DC4">
        <w:rPr>
          <w:bCs/>
          <w:sz w:val="24"/>
          <w:szCs w:val="24"/>
        </w:rPr>
        <w:t xml:space="preserve">må </w:t>
      </w:r>
      <w:r w:rsidR="00E27DB9">
        <w:rPr>
          <w:bCs/>
          <w:sz w:val="24"/>
          <w:szCs w:val="24"/>
        </w:rPr>
        <w:t xml:space="preserve">settes noen </w:t>
      </w:r>
      <w:r w:rsidR="006F6040">
        <w:rPr>
          <w:bCs/>
          <w:sz w:val="24"/>
          <w:szCs w:val="24"/>
        </w:rPr>
        <w:t xml:space="preserve">tydelige </w:t>
      </w:r>
      <w:r w:rsidR="00E27DB9">
        <w:rPr>
          <w:bCs/>
          <w:sz w:val="24"/>
          <w:szCs w:val="24"/>
        </w:rPr>
        <w:t xml:space="preserve">mål for </w:t>
      </w:r>
      <w:r w:rsidR="007B2F00">
        <w:rPr>
          <w:bCs/>
          <w:sz w:val="24"/>
          <w:szCs w:val="24"/>
        </w:rPr>
        <w:t xml:space="preserve">norsk luftfart, </w:t>
      </w:r>
      <w:r w:rsidR="009275A0">
        <w:rPr>
          <w:bCs/>
          <w:sz w:val="24"/>
          <w:szCs w:val="24"/>
        </w:rPr>
        <w:t xml:space="preserve">og at man klargjør </w:t>
      </w:r>
      <w:r w:rsidR="00F03E95">
        <w:rPr>
          <w:bCs/>
          <w:sz w:val="24"/>
          <w:szCs w:val="24"/>
        </w:rPr>
        <w:t>hva</w:t>
      </w:r>
      <w:r w:rsidR="007B2F00" w:rsidRPr="007B2F00">
        <w:rPr>
          <w:bCs/>
          <w:sz w:val="24"/>
          <w:szCs w:val="24"/>
        </w:rPr>
        <w:t xml:space="preserve"> som </w:t>
      </w:r>
      <w:r w:rsidR="00F03E95">
        <w:rPr>
          <w:bCs/>
          <w:sz w:val="24"/>
          <w:szCs w:val="24"/>
        </w:rPr>
        <w:t>må gjøres</w:t>
      </w:r>
      <w:r w:rsidR="004E2A30">
        <w:rPr>
          <w:bCs/>
          <w:sz w:val="24"/>
          <w:szCs w:val="24"/>
        </w:rPr>
        <w:t xml:space="preserve"> og hvilke valg</w:t>
      </w:r>
      <w:r w:rsidR="001F2BA1">
        <w:rPr>
          <w:bCs/>
          <w:sz w:val="24"/>
          <w:szCs w:val="24"/>
        </w:rPr>
        <w:t>/prioriteringer man må ta</w:t>
      </w:r>
      <w:r w:rsidR="00F03E95">
        <w:rPr>
          <w:bCs/>
          <w:sz w:val="24"/>
          <w:szCs w:val="24"/>
        </w:rPr>
        <w:t xml:space="preserve"> for </w:t>
      </w:r>
      <w:r w:rsidR="00840CB7">
        <w:rPr>
          <w:bCs/>
          <w:sz w:val="24"/>
          <w:szCs w:val="24"/>
        </w:rPr>
        <w:t>å nå disse målene.</w:t>
      </w:r>
      <w:r w:rsidR="008F4E87">
        <w:rPr>
          <w:bCs/>
          <w:sz w:val="24"/>
          <w:szCs w:val="24"/>
        </w:rPr>
        <w:t xml:space="preserve"> Dette krever</w:t>
      </w:r>
      <w:r w:rsidR="00405BBE">
        <w:rPr>
          <w:bCs/>
          <w:sz w:val="24"/>
          <w:szCs w:val="24"/>
        </w:rPr>
        <w:t xml:space="preserve"> et tett og godt samarbeid mellom myndighetene og næringen selv.</w:t>
      </w:r>
      <w:r w:rsidR="006E3C84">
        <w:rPr>
          <w:bCs/>
          <w:sz w:val="24"/>
          <w:szCs w:val="24"/>
        </w:rPr>
        <w:t xml:space="preserve"> </w:t>
      </w:r>
      <w:r w:rsidR="00E618FA">
        <w:rPr>
          <w:bCs/>
          <w:sz w:val="24"/>
          <w:szCs w:val="24"/>
        </w:rPr>
        <w:t>Et slikt arbeid er ytterligere aktualisert som følge av effektene av korona pandemi</w:t>
      </w:r>
      <w:r w:rsidR="00BC6503">
        <w:rPr>
          <w:bCs/>
          <w:sz w:val="24"/>
          <w:szCs w:val="24"/>
        </w:rPr>
        <w:t>en, som stiller norsk luftfart</w:t>
      </w:r>
      <w:r w:rsidR="00891C0C">
        <w:rPr>
          <w:bCs/>
          <w:sz w:val="24"/>
          <w:szCs w:val="24"/>
        </w:rPr>
        <w:t xml:space="preserve"> </w:t>
      </w:r>
      <w:r w:rsidR="002F2F5F">
        <w:rPr>
          <w:bCs/>
          <w:sz w:val="24"/>
          <w:szCs w:val="24"/>
        </w:rPr>
        <w:t xml:space="preserve">i </w:t>
      </w:r>
      <w:r w:rsidR="00E948CD">
        <w:rPr>
          <w:bCs/>
          <w:sz w:val="24"/>
          <w:szCs w:val="24"/>
        </w:rPr>
        <w:t>en særdeles utfordrende økonomisk situasjon</w:t>
      </w:r>
      <w:r w:rsidR="00970C77">
        <w:rPr>
          <w:bCs/>
          <w:sz w:val="24"/>
          <w:szCs w:val="24"/>
        </w:rPr>
        <w:t xml:space="preserve">, og som i seg selv gir </w:t>
      </w:r>
      <w:r w:rsidR="004B48C2">
        <w:rPr>
          <w:bCs/>
          <w:sz w:val="24"/>
          <w:szCs w:val="24"/>
        </w:rPr>
        <w:t>behov</w:t>
      </w:r>
      <w:r w:rsidR="00970C77">
        <w:rPr>
          <w:bCs/>
          <w:sz w:val="24"/>
          <w:szCs w:val="24"/>
        </w:rPr>
        <w:t xml:space="preserve"> for å utarbeide en gjennomgripende, helhetlig strategi for </w:t>
      </w:r>
      <w:r w:rsidR="00BC6D91">
        <w:rPr>
          <w:bCs/>
          <w:sz w:val="24"/>
          <w:szCs w:val="24"/>
        </w:rPr>
        <w:t>å gjenoppbygge luftfarten i Norge.</w:t>
      </w:r>
    </w:p>
    <w:p w14:paraId="38674985" w14:textId="18F2F34E" w:rsidR="00840CB7" w:rsidRDefault="00EC3006" w:rsidP="00EA2AEF">
      <w:pPr>
        <w:tabs>
          <w:tab w:val="left" w:pos="4253"/>
          <w:tab w:val="left" w:pos="5954"/>
        </w:tabs>
        <w:spacing w:before="120"/>
        <w:rPr>
          <w:bCs/>
          <w:sz w:val="24"/>
          <w:szCs w:val="24"/>
        </w:rPr>
      </w:pPr>
      <w:r>
        <w:rPr>
          <w:bCs/>
          <w:sz w:val="24"/>
          <w:szCs w:val="24"/>
        </w:rPr>
        <w:t>NHO Luftfart</w:t>
      </w:r>
      <w:r w:rsidR="00C07642">
        <w:rPr>
          <w:bCs/>
          <w:sz w:val="24"/>
          <w:szCs w:val="24"/>
        </w:rPr>
        <w:t xml:space="preserve"> er også helt enig i at</w:t>
      </w:r>
      <w:r w:rsidR="00221A2B">
        <w:rPr>
          <w:bCs/>
          <w:sz w:val="24"/>
          <w:szCs w:val="24"/>
        </w:rPr>
        <w:t xml:space="preserve"> nye forslag og rammebetingelser som påvirker luftfarten</w:t>
      </w:r>
      <w:r w:rsidR="00687BE8">
        <w:rPr>
          <w:bCs/>
          <w:sz w:val="24"/>
          <w:szCs w:val="24"/>
        </w:rPr>
        <w:t xml:space="preserve"> må </w:t>
      </w:r>
      <w:r w:rsidR="00616E6B">
        <w:rPr>
          <w:bCs/>
          <w:sz w:val="24"/>
          <w:szCs w:val="24"/>
        </w:rPr>
        <w:t>konsekvens</w:t>
      </w:r>
      <w:r w:rsidR="00E5144D">
        <w:rPr>
          <w:bCs/>
          <w:sz w:val="24"/>
          <w:szCs w:val="24"/>
        </w:rPr>
        <w:t xml:space="preserve"> </w:t>
      </w:r>
      <w:r w:rsidR="00616E6B">
        <w:rPr>
          <w:bCs/>
          <w:sz w:val="24"/>
          <w:szCs w:val="24"/>
        </w:rPr>
        <w:t xml:space="preserve">utredes, </w:t>
      </w:r>
      <w:r w:rsidR="00A25EED">
        <w:rPr>
          <w:bCs/>
          <w:sz w:val="24"/>
          <w:szCs w:val="24"/>
        </w:rPr>
        <w:t>og at myndigheten</w:t>
      </w:r>
      <w:r w:rsidR="00A85B37">
        <w:rPr>
          <w:bCs/>
          <w:sz w:val="24"/>
          <w:szCs w:val="24"/>
        </w:rPr>
        <w:t>e</w:t>
      </w:r>
      <w:r w:rsidR="00A25EED">
        <w:rPr>
          <w:bCs/>
          <w:sz w:val="24"/>
          <w:szCs w:val="24"/>
        </w:rPr>
        <w:t xml:space="preserve"> må ha et mer bevisst forhold til at </w:t>
      </w:r>
      <w:r w:rsidR="00A94853">
        <w:rPr>
          <w:bCs/>
          <w:sz w:val="24"/>
          <w:szCs w:val="24"/>
        </w:rPr>
        <w:t xml:space="preserve">dette </w:t>
      </w:r>
      <w:r w:rsidR="00805B78">
        <w:rPr>
          <w:bCs/>
          <w:sz w:val="24"/>
          <w:szCs w:val="24"/>
        </w:rPr>
        <w:t>gjennomgående blir ivaretatt i den offentlige forvaltningen. Vi ser gjerne at utredningsinstruksens</w:t>
      </w:r>
      <w:r w:rsidR="00541CB7">
        <w:rPr>
          <w:bCs/>
          <w:sz w:val="24"/>
          <w:szCs w:val="24"/>
        </w:rPr>
        <w:t xml:space="preserve"> bestemmelser blir skjerpet</w:t>
      </w:r>
      <w:r w:rsidR="00A85B37">
        <w:rPr>
          <w:bCs/>
          <w:sz w:val="24"/>
          <w:szCs w:val="24"/>
        </w:rPr>
        <w:t xml:space="preserve"> og dette gjelder ikke minst oppfølgingen av at </w:t>
      </w:r>
      <w:r w:rsidR="00DC1F26">
        <w:rPr>
          <w:bCs/>
          <w:sz w:val="24"/>
          <w:szCs w:val="24"/>
        </w:rPr>
        <w:t>instruksen blir fulgt opp tilfredsstillende.</w:t>
      </w:r>
      <w:r w:rsidR="00440485">
        <w:rPr>
          <w:bCs/>
          <w:sz w:val="24"/>
          <w:szCs w:val="24"/>
        </w:rPr>
        <w:t xml:space="preserve"> </w:t>
      </w:r>
    </w:p>
    <w:p w14:paraId="3F55E3D4" w14:textId="14CA7C56" w:rsidR="006316DB" w:rsidRDefault="00EA2AEF" w:rsidP="00EA2AEF">
      <w:pPr>
        <w:tabs>
          <w:tab w:val="left" w:pos="4253"/>
          <w:tab w:val="left" w:pos="5954"/>
        </w:tabs>
        <w:spacing w:before="120"/>
        <w:rPr>
          <w:bCs/>
          <w:sz w:val="24"/>
          <w:szCs w:val="24"/>
        </w:rPr>
      </w:pPr>
      <w:r w:rsidRPr="00EA2AEF">
        <w:rPr>
          <w:bCs/>
          <w:sz w:val="24"/>
          <w:szCs w:val="24"/>
        </w:rPr>
        <w:lastRenderedPageBreak/>
        <w:t xml:space="preserve">Utvalget anbefaler </w:t>
      </w:r>
      <w:r w:rsidR="009C1A84">
        <w:rPr>
          <w:bCs/>
          <w:sz w:val="24"/>
          <w:szCs w:val="24"/>
        </w:rPr>
        <w:t xml:space="preserve">videre </w:t>
      </w:r>
      <w:r w:rsidRPr="00EA2AEF">
        <w:rPr>
          <w:bCs/>
          <w:sz w:val="24"/>
          <w:szCs w:val="24"/>
        </w:rPr>
        <w:t>at ansvaret for FOT-rutene og kortbaneflyplassene bør utredes nærmere og vurdere om de bør ligge på "en hånd". En slik utredning må inkludere mulige konsekvenser for lufthavnstruktur, rutetilbud og tilgjengelighet, samt alternative finansieringsmodeller (inkl</w:t>
      </w:r>
      <w:r w:rsidR="00702FDE">
        <w:rPr>
          <w:bCs/>
          <w:sz w:val="24"/>
          <w:szCs w:val="24"/>
        </w:rPr>
        <w:t>udert</w:t>
      </w:r>
      <w:r w:rsidRPr="00EA2AEF">
        <w:rPr>
          <w:bCs/>
          <w:sz w:val="24"/>
          <w:szCs w:val="24"/>
        </w:rPr>
        <w:t xml:space="preserve"> konsekvenser for finansieringen av Avinor ved de ulike modellene).</w:t>
      </w:r>
      <w:r w:rsidR="006316DB">
        <w:rPr>
          <w:bCs/>
          <w:sz w:val="24"/>
          <w:szCs w:val="24"/>
        </w:rPr>
        <w:t xml:space="preserve"> NHO Luftfart støtter</w:t>
      </w:r>
      <w:r w:rsidR="00E20ED1">
        <w:rPr>
          <w:bCs/>
          <w:sz w:val="24"/>
          <w:szCs w:val="24"/>
        </w:rPr>
        <w:t xml:space="preserve"> et slikt forslag</w:t>
      </w:r>
      <w:r w:rsidR="001F302A">
        <w:rPr>
          <w:bCs/>
          <w:sz w:val="24"/>
          <w:szCs w:val="24"/>
        </w:rPr>
        <w:t>, og mener</w:t>
      </w:r>
      <w:r w:rsidR="0008213E">
        <w:rPr>
          <w:bCs/>
          <w:sz w:val="24"/>
          <w:szCs w:val="24"/>
        </w:rPr>
        <w:t xml:space="preserve"> det er </w:t>
      </w:r>
      <w:r w:rsidR="00F06DED">
        <w:rPr>
          <w:bCs/>
          <w:sz w:val="24"/>
          <w:szCs w:val="24"/>
        </w:rPr>
        <w:t xml:space="preserve">gode argumenter for </w:t>
      </w:r>
      <w:r w:rsidR="002068C2">
        <w:rPr>
          <w:bCs/>
          <w:sz w:val="24"/>
          <w:szCs w:val="24"/>
        </w:rPr>
        <w:t xml:space="preserve">at ett forvaltningsnivå både har ansvar for </w:t>
      </w:r>
      <w:r w:rsidR="00687440">
        <w:rPr>
          <w:bCs/>
          <w:sz w:val="24"/>
          <w:szCs w:val="24"/>
        </w:rPr>
        <w:t xml:space="preserve">kjøp av flyruter </w:t>
      </w:r>
      <w:r w:rsidR="004C6ABE">
        <w:rPr>
          <w:bCs/>
          <w:sz w:val="24"/>
          <w:szCs w:val="24"/>
        </w:rPr>
        <w:t xml:space="preserve">samt de aktuelle regionale lufthavnene. </w:t>
      </w:r>
      <w:r w:rsidR="0065350B">
        <w:rPr>
          <w:bCs/>
          <w:sz w:val="24"/>
          <w:szCs w:val="24"/>
        </w:rPr>
        <w:t>Om dette ansvaret skal ligge på staten eller det regionale forvaltningsnivået bør utredes grundig.</w:t>
      </w:r>
    </w:p>
    <w:p w14:paraId="2A081BEE" w14:textId="50826BFA" w:rsidR="00E4361D" w:rsidRDefault="00E4361D" w:rsidP="00EA2AEF">
      <w:pPr>
        <w:tabs>
          <w:tab w:val="left" w:pos="4253"/>
          <w:tab w:val="left" w:pos="5954"/>
        </w:tabs>
        <w:spacing w:before="120"/>
        <w:rPr>
          <w:bCs/>
          <w:sz w:val="24"/>
          <w:szCs w:val="24"/>
        </w:rPr>
      </w:pPr>
      <w:r>
        <w:rPr>
          <w:bCs/>
          <w:sz w:val="24"/>
          <w:szCs w:val="24"/>
        </w:rPr>
        <w:t xml:space="preserve">Utvalget har </w:t>
      </w:r>
      <w:r w:rsidR="00241C24">
        <w:rPr>
          <w:bCs/>
          <w:sz w:val="24"/>
          <w:szCs w:val="24"/>
        </w:rPr>
        <w:t>enstemmig anbefalt</w:t>
      </w:r>
      <w:r w:rsidR="00B839A4">
        <w:rPr>
          <w:bCs/>
          <w:sz w:val="24"/>
          <w:szCs w:val="24"/>
        </w:rPr>
        <w:t xml:space="preserve"> vurdering av en ny og mer</w:t>
      </w:r>
      <w:r w:rsidR="003810D0">
        <w:rPr>
          <w:bCs/>
          <w:sz w:val="24"/>
          <w:szCs w:val="24"/>
        </w:rPr>
        <w:t xml:space="preserve"> uavhengig økonomisk regulering av Avinor</w:t>
      </w:r>
      <w:r w:rsidR="00AE4554">
        <w:rPr>
          <w:bCs/>
          <w:sz w:val="24"/>
          <w:szCs w:val="24"/>
        </w:rPr>
        <w:t xml:space="preserve">. I dag </w:t>
      </w:r>
      <w:r w:rsidR="00F40211">
        <w:rPr>
          <w:bCs/>
          <w:sz w:val="24"/>
          <w:szCs w:val="24"/>
        </w:rPr>
        <w:t>har Samferdselsdepartementet</w:t>
      </w:r>
      <w:r w:rsidR="002F3479">
        <w:rPr>
          <w:bCs/>
          <w:sz w:val="24"/>
          <w:szCs w:val="24"/>
        </w:rPr>
        <w:t xml:space="preserve"> ansvar som eier, </w:t>
      </w:r>
      <w:r w:rsidR="006A1CCA">
        <w:rPr>
          <w:bCs/>
          <w:sz w:val="24"/>
          <w:szCs w:val="24"/>
        </w:rPr>
        <w:t>ø</w:t>
      </w:r>
      <w:r w:rsidR="002F3479">
        <w:rPr>
          <w:bCs/>
          <w:sz w:val="24"/>
          <w:szCs w:val="24"/>
        </w:rPr>
        <w:t>konomisk regulator</w:t>
      </w:r>
      <w:r w:rsidR="000172FC">
        <w:rPr>
          <w:bCs/>
          <w:sz w:val="24"/>
          <w:szCs w:val="24"/>
        </w:rPr>
        <w:t>,</w:t>
      </w:r>
      <w:r w:rsidR="002F3479">
        <w:rPr>
          <w:bCs/>
          <w:sz w:val="24"/>
          <w:szCs w:val="24"/>
        </w:rPr>
        <w:t xml:space="preserve"> og som luftfartsmyndighet</w:t>
      </w:r>
      <w:r w:rsidR="000172FC">
        <w:rPr>
          <w:bCs/>
          <w:sz w:val="24"/>
          <w:szCs w:val="24"/>
        </w:rPr>
        <w:t>,</w:t>
      </w:r>
      <w:r w:rsidR="00336F1F">
        <w:rPr>
          <w:bCs/>
          <w:sz w:val="24"/>
          <w:szCs w:val="24"/>
        </w:rPr>
        <w:t xml:space="preserve"> og en slik rollebla</w:t>
      </w:r>
      <w:r w:rsidR="00E85AE8">
        <w:rPr>
          <w:bCs/>
          <w:sz w:val="24"/>
          <w:szCs w:val="24"/>
        </w:rPr>
        <w:t>nding er krevende</w:t>
      </w:r>
      <w:r w:rsidR="006A1CCA">
        <w:rPr>
          <w:bCs/>
          <w:sz w:val="24"/>
          <w:szCs w:val="24"/>
        </w:rPr>
        <w:t>.</w:t>
      </w:r>
      <w:r w:rsidR="008821DC">
        <w:rPr>
          <w:bCs/>
          <w:sz w:val="24"/>
          <w:szCs w:val="24"/>
        </w:rPr>
        <w:t xml:space="preserve"> </w:t>
      </w:r>
      <w:r w:rsidR="00E71954">
        <w:rPr>
          <w:bCs/>
          <w:sz w:val="24"/>
          <w:szCs w:val="24"/>
        </w:rPr>
        <w:t>Samferdselsd</w:t>
      </w:r>
      <w:r w:rsidR="00191863">
        <w:rPr>
          <w:bCs/>
          <w:sz w:val="24"/>
          <w:szCs w:val="24"/>
        </w:rPr>
        <w:t>epartementet</w:t>
      </w:r>
      <w:r w:rsidR="00381DA5">
        <w:rPr>
          <w:bCs/>
          <w:sz w:val="24"/>
          <w:szCs w:val="24"/>
        </w:rPr>
        <w:t xml:space="preserve"> har forsøkt å rendyrke</w:t>
      </w:r>
      <w:r w:rsidR="00E71954">
        <w:rPr>
          <w:bCs/>
          <w:sz w:val="24"/>
          <w:szCs w:val="24"/>
        </w:rPr>
        <w:t xml:space="preserve"> rollene gjennom å legge ansvaret for eierstyringen av Avinor til en egen avdeling i departementet, noe som er et skritt i riktig retning. </w:t>
      </w:r>
      <w:r w:rsidR="00173F90">
        <w:rPr>
          <w:bCs/>
          <w:sz w:val="24"/>
          <w:szCs w:val="24"/>
        </w:rPr>
        <w:t xml:space="preserve">Det er imidlertid, som utvalget har fastslått, </w:t>
      </w:r>
      <w:r w:rsidR="001C2B13">
        <w:rPr>
          <w:bCs/>
          <w:sz w:val="24"/>
          <w:szCs w:val="24"/>
        </w:rPr>
        <w:t xml:space="preserve">nødvendig med en grundig </w:t>
      </w:r>
      <w:r w:rsidR="004761C0">
        <w:rPr>
          <w:bCs/>
          <w:sz w:val="24"/>
          <w:szCs w:val="24"/>
        </w:rPr>
        <w:t>gjennomgang av dette, og NHO Luftfart mener at</w:t>
      </w:r>
      <w:r w:rsidR="005815B9">
        <w:rPr>
          <w:bCs/>
          <w:sz w:val="24"/>
          <w:szCs w:val="24"/>
        </w:rPr>
        <w:t xml:space="preserve"> det bør nedsettes en</w:t>
      </w:r>
      <w:r w:rsidR="00AC260E">
        <w:rPr>
          <w:bCs/>
          <w:sz w:val="24"/>
          <w:szCs w:val="24"/>
        </w:rPr>
        <w:t xml:space="preserve"> ekspertgruppe som</w:t>
      </w:r>
      <w:r w:rsidR="001C2B13">
        <w:rPr>
          <w:bCs/>
          <w:sz w:val="24"/>
          <w:szCs w:val="24"/>
        </w:rPr>
        <w:t xml:space="preserve"> </w:t>
      </w:r>
      <w:r w:rsidR="00B7757A">
        <w:rPr>
          <w:bCs/>
          <w:sz w:val="24"/>
          <w:szCs w:val="24"/>
        </w:rPr>
        <w:t>foretar en gjennomgang av hvordan man på en hensiktsmessig måte kan ivareta en fornuftig</w:t>
      </w:r>
      <w:r w:rsidR="00167B17">
        <w:rPr>
          <w:bCs/>
          <w:sz w:val="24"/>
          <w:szCs w:val="24"/>
        </w:rPr>
        <w:t xml:space="preserve"> organisering av de ulike oppgavene</w:t>
      </w:r>
      <w:r w:rsidR="007D5D1A">
        <w:rPr>
          <w:bCs/>
          <w:sz w:val="24"/>
          <w:szCs w:val="24"/>
        </w:rPr>
        <w:t>. Luftfartsnæringen bør involveres i et slikt arbeid.</w:t>
      </w:r>
    </w:p>
    <w:p w14:paraId="5F75F23C" w14:textId="4560709E" w:rsidR="00E70D4C" w:rsidRDefault="000D27D9" w:rsidP="00EA2AEF">
      <w:pPr>
        <w:tabs>
          <w:tab w:val="left" w:pos="4253"/>
          <w:tab w:val="left" w:pos="5954"/>
        </w:tabs>
        <w:spacing w:before="120"/>
        <w:rPr>
          <w:bCs/>
          <w:sz w:val="24"/>
          <w:szCs w:val="24"/>
        </w:rPr>
      </w:pPr>
      <w:r>
        <w:rPr>
          <w:bCs/>
          <w:sz w:val="24"/>
          <w:szCs w:val="24"/>
        </w:rPr>
        <w:t xml:space="preserve">Utvalget har i liten grad </w:t>
      </w:r>
      <w:r w:rsidR="00306275">
        <w:rPr>
          <w:bCs/>
          <w:sz w:val="24"/>
          <w:szCs w:val="24"/>
        </w:rPr>
        <w:t>klart å komme med</w:t>
      </w:r>
      <w:r w:rsidR="00586758">
        <w:rPr>
          <w:bCs/>
          <w:sz w:val="24"/>
          <w:szCs w:val="24"/>
        </w:rPr>
        <w:t xml:space="preserve"> konkrete råd </w:t>
      </w:r>
      <w:r w:rsidR="00E24DC6">
        <w:rPr>
          <w:bCs/>
          <w:sz w:val="24"/>
          <w:szCs w:val="24"/>
        </w:rPr>
        <w:t>for å fremme konkurransen og</w:t>
      </w:r>
      <w:r w:rsidR="00483628">
        <w:rPr>
          <w:bCs/>
          <w:sz w:val="24"/>
          <w:szCs w:val="24"/>
        </w:rPr>
        <w:t xml:space="preserve"> et bedre flytransporttilbud i det norske markedet. </w:t>
      </w:r>
      <w:r w:rsidR="003602A6">
        <w:rPr>
          <w:bCs/>
          <w:sz w:val="24"/>
          <w:szCs w:val="24"/>
        </w:rPr>
        <w:t>Me</w:t>
      </w:r>
      <w:r w:rsidR="00AB7B9D">
        <w:rPr>
          <w:bCs/>
          <w:sz w:val="24"/>
          <w:szCs w:val="24"/>
        </w:rPr>
        <w:t>r</w:t>
      </w:r>
      <w:r w:rsidR="003602A6">
        <w:rPr>
          <w:bCs/>
          <w:sz w:val="24"/>
          <w:szCs w:val="24"/>
        </w:rPr>
        <w:t>knaden fra en del av utvalget om flypassasjeravgiften</w:t>
      </w:r>
      <w:r w:rsidR="00AB7B9D">
        <w:rPr>
          <w:bCs/>
          <w:sz w:val="24"/>
          <w:szCs w:val="24"/>
        </w:rPr>
        <w:t xml:space="preserve"> er imidlertid helt sentral</w:t>
      </w:r>
      <w:r w:rsidR="00F302AD">
        <w:rPr>
          <w:bCs/>
          <w:sz w:val="24"/>
          <w:szCs w:val="24"/>
        </w:rPr>
        <w:t xml:space="preserve">, og </w:t>
      </w:r>
      <w:r w:rsidR="00A3278B">
        <w:rPr>
          <w:bCs/>
          <w:sz w:val="24"/>
          <w:szCs w:val="24"/>
        </w:rPr>
        <w:t>forslaget om avvikling av</w:t>
      </w:r>
      <w:r w:rsidR="00025CA0">
        <w:rPr>
          <w:bCs/>
          <w:sz w:val="24"/>
          <w:szCs w:val="24"/>
        </w:rPr>
        <w:t xml:space="preserve"> denne vil </w:t>
      </w:r>
      <w:r w:rsidR="003E5FF3">
        <w:rPr>
          <w:bCs/>
          <w:sz w:val="24"/>
          <w:szCs w:val="24"/>
        </w:rPr>
        <w:t xml:space="preserve">åpenbart </w:t>
      </w:r>
      <w:r w:rsidR="00025CA0">
        <w:rPr>
          <w:bCs/>
          <w:sz w:val="24"/>
          <w:szCs w:val="24"/>
        </w:rPr>
        <w:t xml:space="preserve">kunne styrke transportstandarden i </w:t>
      </w:r>
      <w:r w:rsidR="00CB49C2">
        <w:rPr>
          <w:bCs/>
          <w:sz w:val="24"/>
          <w:szCs w:val="24"/>
        </w:rPr>
        <w:t>Norge</w:t>
      </w:r>
      <w:r w:rsidR="00025CA0">
        <w:rPr>
          <w:bCs/>
          <w:sz w:val="24"/>
          <w:szCs w:val="24"/>
        </w:rPr>
        <w:t>, spesielt i dis</w:t>
      </w:r>
      <w:r w:rsidR="00CB49C2">
        <w:rPr>
          <w:bCs/>
          <w:sz w:val="24"/>
          <w:szCs w:val="24"/>
        </w:rPr>
        <w:t>triktene.</w:t>
      </w:r>
      <w:r w:rsidR="00DA7187">
        <w:rPr>
          <w:bCs/>
          <w:sz w:val="24"/>
          <w:szCs w:val="24"/>
        </w:rPr>
        <w:t xml:space="preserve"> </w:t>
      </w:r>
      <w:r w:rsidR="00CC62D4">
        <w:rPr>
          <w:bCs/>
          <w:sz w:val="24"/>
          <w:szCs w:val="24"/>
        </w:rPr>
        <w:t>Avgiften ble innført uten konsekvensutredning</w:t>
      </w:r>
      <w:r w:rsidR="00162363">
        <w:rPr>
          <w:bCs/>
          <w:sz w:val="24"/>
          <w:szCs w:val="24"/>
        </w:rPr>
        <w:t>, og uten noen skatteøkonomisk begrunnelse. Avgiften</w:t>
      </w:r>
      <w:r w:rsidR="0072086A">
        <w:rPr>
          <w:bCs/>
          <w:sz w:val="24"/>
          <w:szCs w:val="24"/>
        </w:rPr>
        <w:t xml:space="preserve"> bidrar heller ikke til reduserte klimagassutslipp innenfor EU/EØS</w:t>
      </w:r>
      <w:r w:rsidR="0007020B">
        <w:rPr>
          <w:bCs/>
          <w:sz w:val="24"/>
          <w:szCs w:val="24"/>
        </w:rPr>
        <w:t xml:space="preserve">, og </w:t>
      </w:r>
      <w:r w:rsidR="00CB726C">
        <w:rPr>
          <w:bCs/>
          <w:sz w:val="24"/>
          <w:szCs w:val="24"/>
        </w:rPr>
        <w:t>gir etter vår mening e</w:t>
      </w:r>
      <w:r w:rsidR="005E0829">
        <w:rPr>
          <w:bCs/>
          <w:sz w:val="24"/>
          <w:szCs w:val="24"/>
        </w:rPr>
        <w:t>t</w:t>
      </w:r>
      <w:r w:rsidR="00CB726C">
        <w:rPr>
          <w:bCs/>
          <w:sz w:val="24"/>
          <w:szCs w:val="24"/>
        </w:rPr>
        <w:t xml:space="preserve"> betydelig samfunnsøkonomisk </w:t>
      </w:r>
      <w:r w:rsidR="005E0829">
        <w:rPr>
          <w:bCs/>
          <w:sz w:val="24"/>
          <w:szCs w:val="24"/>
        </w:rPr>
        <w:t xml:space="preserve">tap </w:t>
      </w:r>
      <w:r w:rsidR="00516D6C">
        <w:rPr>
          <w:bCs/>
          <w:sz w:val="24"/>
          <w:szCs w:val="24"/>
        </w:rPr>
        <w:t xml:space="preserve">for Norge. </w:t>
      </w:r>
      <w:r w:rsidR="00444572">
        <w:rPr>
          <w:bCs/>
          <w:sz w:val="24"/>
          <w:szCs w:val="24"/>
        </w:rPr>
        <w:t>Situasjonen etter korona pandemien</w:t>
      </w:r>
      <w:r w:rsidR="005F1898">
        <w:rPr>
          <w:bCs/>
          <w:sz w:val="24"/>
          <w:szCs w:val="24"/>
        </w:rPr>
        <w:t xml:space="preserve"> forsterker </w:t>
      </w:r>
      <w:r w:rsidR="009A2077">
        <w:rPr>
          <w:bCs/>
          <w:sz w:val="24"/>
          <w:szCs w:val="24"/>
        </w:rPr>
        <w:t>de</w:t>
      </w:r>
      <w:r w:rsidR="0055249C">
        <w:rPr>
          <w:bCs/>
          <w:sz w:val="24"/>
          <w:szCs w:val="24"/>
        </w:rPr>
        <w:t xml:space="preserve">nne vurderingen </w:t>
      </w:r>
      <w:r w:rsidR="005F1898">
        <w:rPr>
          <w:bCs/>
          <w:sz w:val="24"/>
          <w:szCs w:val="24"/>
        </w:rPr>
        <w:t xml:space="preserve">ytterligere. </w:t>
      </w:r>
      <w:r w:rsidR="00516D6C">
        <w:rPr>
          <w:bCs/>
          <w:sz w:val="24"/>
          <w:szCs w:val="24"/>
        </w:rPr>
        <w:t xml:space="preserve">Avgiften bør </w:t>
      </w:r>
      <w:r w:rsidR="005B5421">
        <w:rPr>
          <w:bCs/>
          <w:sz w:val="24"/>
          <w:szCs w:val="24"/>
        </w:rPr>
        <w:t xml:space="preserve">derfor </w:t>
      </w:r>
      <w:r w:rsidR="00E22B31">
        <w:rPr>
          <w:bCs/>
          <w:sz w:val="24"/>
          <w:szCs w:val="24"/>
        </w:rPr>
        <w:t xml:space="preserve">permanent </w:t>
      </w:r>
      <w:r w:rsidR="00516D6C">
        <w:rPr>
          <w:bCs/>
          <w:sz w:val="24"/>
          <w:szCs w:val="24"/>
        </w:rPr>
        <w:t xml:space="preserve">avvikles, ev at </w:t>
      </w:r>
      <w:r w:rsidR="00CF0839">
        <w:rPr>
          <w:bCs/>
          <w:sz w:val="24"/>
          <w:szCs w:val="24"/>
        </w:rPr>
        <w:t>noe av provenyet</w:t>
      </w:r>
      <w:r w:rsidR="00EA2AEF" w:rsidRPr="00EA2AEF">
        <w:rPr>
          <w:bCs/>
          <w:sz w:val="24"/>
          <w:szCs w:val="24"/>
        </w:rPr>
        <w:t xml:space="preserve"> anvendes til klimatiltak for luftfarten gjennom etablering av et klimafond</w:t>
      </w:r>
      <w:r w:rsidR="003929AF">
        <w:rPr>
          <w:bCs/>
          <w:sz w:val="24"/>
          <w:szCs w:val="24"/>
        </w:rPr>
        <w:t xml:space="preserve">, jf </w:t>
      </w:r>
      <w:r w:rsidR="009163F5">
        <w:rPr>
          <w:bCs/>
          <w:sz w:val="24"/>
          <w:szCs w:val="24"/>
        </w:rPr>
        <w:t>sen</w:t>
      </w:r>
      <w:r w:rsidR="009330DB">
        <w:rPr>
          <w:bCs/>
          <w:sz w:val="24"/>
          <w:szCs w:val="24"/>
        </w:rPr>
        <w:t xml:space="preserve">ere </w:t>
      </w:r>
      <w:r w:rsidR="003929AF">
        <w:rPr>
          <w:bCs/>
          <w:sz w:val="24"/>
          <w:szCs w:val="24"/>
        </w:rPr>
        <w:t xml:space="preserve">omtale </w:t>
      </w:r>
      <w:r w:rsidR="009163F5">
        <w:rPr>
          <w:bCs/>
          <w:sz w:val="24"/>
          <w:szCs w:val="24"/>
        </w:rPr>
        <w:t>om</w:t>
      </w:r>
      <w:r w:rsidR="009330DB">
        <w:rPr>
          <w:bCs/>
          <w:sz w:val="24"/>
          <w:szCs w:val="24"/>
        </w:rPr>
        <w:t xml:space="preserve"> anbefalinger på</w:t>
      </w:r>
      <w:r w:rsidR="009163F5">
        <w:rPr>
          <w:bCs/>
          <w:sz w:val="24"/>
          <w:szCs w:val="24"/>
        </w:rPr>
        <w:t xml:space="preserve"> miljø</w:t>
      </w:r>
      <w:r w:rsidR="009330DB">
        <w:rPr>
          <w:bCs/>
          <w:sz w:val="24"/>
          <w:szCs w:val="24"/>
        </w:rPr>
        <w:t>området.</w:t>
      </w:r>
    </w:p>
    <w:p w14:paraId="652A46D6" w14:textId="21EC7E4C" w:rsidR="00343E5F" w:rsidRDefault="00343E5F" w:rsidP="00EA2AEF">
      <w:pPr>
        <w:tabs>
          <w:tab w:val="left" w:pos="4253"/>
          <w:tab w:val="left" w:pos="5954"/>
        </w:tabs>
        <w:spacing w:before="120"/>
        <w:rPr>
          <w:bCs/>
          <w:sz w:val="24"/>
          <w:szCs w:val="24"/>
        </w:rPr>
      </w:pPr>
    </w:p>
    <w:p w14:paraId="08B5FB6F" w14:textId="7631BC15" w:rsidR="00343E5F" w:rsidRDefault="00343E5F" w:rsidP="00EA2AEF">
      <w:pPr>
        <w:tabs>
          <w:tab w:val="left" w:pos="4253"/>
          <w:tab w:val="left" w:pos="5954"/>
        </w:tabs>
        <w:spacing w:before="120"/>
        <w:rPr>
          <w:bCs/>
          <w:i/>
          <w:iCs/>
          <w:sz w:val="24"/>
          <w:szCs w:val="24"/>
        </w:rPr>
      </w:pPr>
      <w:r>
        <w:rPr>
          <w:bCs/>
          <w:i/>
          <w:iCs/>
          <w:sz w:val="24"/>
          <w:szCs w:val="24"/>
        </w:rPr>
        <w:t>Luftfart, klima og miljø</w:t>
      </w:r>
    </w:p>
    <w:p w14:paraId="1A5564BE" w14:textId="23208AA4" w:rsidR="004C646F" w:rsidRDefault="00F94B52" w:rsidP="00B10FD5">
      <w:pPr>
        <w:tabs>
          <w:tab w:val="left" w:pos="4253"/>
          <w:tab w:val="left" w:pos="5954"/>
        </w:tabs>
        <w:spacing w:before="120"/>
        <w:rPr>
          <w:bCs/>
          <w:sz w:val="24"/>
          <w:szCs w:val="24"/>
        </w:rPr>
      </w:pPr>
      <w:r>
        <w:rPr>
          <w:bCs/>
          <w:sz w:val="24"/>
          <w:szCs w:val="24"/>
        </w:rPr>
        <w:t xml:space="preserve">NHO Luftfart støtter beskrivelsen av </w:t>
      </w:r>
      <w:r w:rsidR="00EC7090">
        <w:rPr>
          <w:bCs/>
          <w:sz w:val="24"/>
          <w:szCs w:val="24"/>
        </w:rPr>
        <w:t>luftfartens påvirkning på</w:t>
      </w:r>
      <w:r w:rsidR="00B53787">
        <w:rPr>
          <w:bCs/>
          <w:sz w:val="24"/>
          <w:szCs w:val="24"/>
        </w:rPr>
        <w:t xml:space="preserve"> miljø og klima, og </w:t>
      </w:r>
      <w:r w:rsidR="00413D03">
        <w:rPr>
          <w:bCs/>
          <w:sz w:val="24"/>
          <w:szCs w:val="24"/>
        </w:rPr>
        <w:t xml:space="preserve">mener at luftfarten – på linje med andre industrier – skal dekke de eksterne kostnadene ved sin virksomhet. </w:t>
      </w:r>
      <w:r w:rsidR="00D320E6">
        <w:rPr>
          <w:bCs/>
          <w:sz w:val="24"/>
          <w:szCs w:val="24"/>
        </w:rPr>
        <w:t>Virkemidlene på klimaområdet</w:t>
      </w:r>
      <w:r w:rsidR="00905BA7">
        <w:rPr>
          <w:bCs/>
          <w:sz w:val="24"/>
          <w:szCs w:val="24"/>
        </w:rPr>
        <w:t xml:space="preserve"> må være både kostnads</w:t>
      </w:r>
      <w:r w:rsidR="007D5C81">
        <w:rPr>
          <w:bCs/>
          <w:sz w:val="24"/>
          <w:szCs w:val="24"/>
        </w:rPr>
        <w:t>- og styringseffektive, og sikre ikke-diskriminerende v</w:t>
      </w:r>
      <w:r w:rsidR="00D709D9">
        <w:rPr>
          <w:bCs/>
          <w:sz w:val="24"/>
          <w:szCs w:val="24"/>
        </w:rPr>
        <w:t>ilkår</w:t>
      </w:r>
      <w:r w:rsidR="00295626">
        <w:rPr>
          <w:bCs/>
          <w:sz w:val="24"/>
          <w:szCs w:val="24"/>
        </w:rPr>
        <w:t>.</w:t>
      </w:r>
      <w:r w:rsidR="00CF6812">
        <w:rPr>
          <w:bCs/>
          <w:sz w:val="24"/>
          <w:szCs w:val="24"/>
        </w:rPr>
        <w:t xml:space="preserve"> Samt</w:t>
      </w:r>
      <w:r w:rsidR="00552A6C">
        <w:rPr>
          <w:bCs/>
          <w:sz w:val="24"/>
          <w:szCs w:val="24"/>
        </w:rPr>
        <w:t>i</w:t>
      </w:r>
      <w:r w:rsidR="00CF6812">
        <w:rPr>
          <w:bCs/>
          <w:sz w:val="24"/>
          <w:szCs w:val="24"/>
        </w:rPr>
        <w:t>dig bør Norge</w:t>
      </w:r>
      <w:r w:rsidR="005E6550">
        <w:rPr>
          <w:bCs/>
          <w:sz w:val="24"/>
          <w:szCs w:val="24"/>
        </w:rPr>
        <w:t xml:space="preserve"> bidra til teknologiutvikling</w:t>
      </w:r>
      <w:r w:rsidR="008633F1">
        <w:rPr>
          <w:bCs/>
          <w:sz w:val="24"/>
          <w:szCs w:val="24"/>
        </w:rPr>
        <w:t xml:space="preserve"> slik at kostnadene knyttet til klimapolitikken</w:t>
      </w:r>
      <w:r w:rsidR="00D501C8">
        <w:rPr>
          <w:bCs/>
          <w:sz w:val="24"/>
          <w:szCs w:val="24"/>
        </w:rPr>
        <w:t xml:space="preserve"> blir redusert</w:t>
      </w:r>
      <w:r w:rsidR="00B76C4B">
        <w:rPr>
          <w:bCs/>
          <w:sz w:val="24"/>
          <w:szCs w:val="24"/>
        </w:rPr>
        <w:t>, og dette krever en pro-aktiv politikk fra norsk side.</w:t>
      </w:r>
    </w:p>
    <w:p w14:paraId="4A5B8EA6" w14:textId="3A685A6F" w:rsidR="00B10FD5" w:rsidRDefault="00B07386" w:rsidP="009E231E">
      <w:pPr>
        <w:tabs>
          <w:tab w:val="left" w:pos="4253"/>
          <w:tab w:val="left" w:pos="5954"/>
        </w:tabs>
        <w:spacing w:before="120"/>
        <w:rPr>
          <w:sz w:val="24"/>
          <w:szCs w:val="24"/>
        </w:rPr>
      </w:pPr>
      <w:r>
        <w:rPr>
          <w:bCs/>
          <w:sz w:val="24"/>
          <w:szCs w:val="24"/>
        </w:rPr>
        <w:t>Etter NHO Luftfarts mening preges</w:t>
      </w:r>
      <w:r w:rsidR="007163CA">
        <w:rPr>
          <w:bCs/>
          <w:sz w:val="24"/>
          <w:szCs w:val="24"/>
        </w:rPr>
        <w:t xml:space="preserve"> </w:t>
      </w:r>
      <w:r w:rsidR="00613F0A">
        <w:rPr>
          <w:bCs/>
          <w:sz w:val="24"/>
          <w:szCs w:val="24"/>
        </w:rPr>
        <w:t xml:space="preserve">dessverre </w:t>
      </w:r>
      <w:r w:rsidR="007163CA">
        <w:rPr>
          <w:bCs/>
          <w:sz w:val="24"/>
          <w:szCs w:val="24"/>
        </w:rPr>
        <w:t xml:space="preserve">klimapolitikken på luftfartsområdet i Norge i alt for stor grad av symboltiltak, </w:t>
      </w:r>
      <w:r w:rsidR="00296F04">
        <w:rPr>
          <w:bCs/>
          <w:sz w:val="24"/>
          <w:szCs w:val="24"/>
        </w:rPr>
        <w:t xml:space="preserve">dvs kostbare tiltak med liten </w:t>
      </w:r>
      <w:r w:rsidR="00660A9B">
        <w:rPr>
          <w:bCs/>
          <w:sz w:val="24"/>
          <w:szCs w:val="24"/>
        </w:rPr>
        <w:t>samlet klimaeffekt. Dette bidr</w:t>
      </w:r>
      <w:r w:rsidR="00FD7F40">
        <w:rPr>
          <w:bCs/>
          <w:sz w:val="24"/>
          <w:szCs w:val="24"/>
        </w:rPr>
        <w:t xml:space="preserve">ar til å undergrave den allmenne tillitten til </w:t>
      </w:r>
      <w:r w:rsidR="00DB15FC">
        <w:rPr>
          <w:bCs/>
          <w:sz w:val="24"/>
          <w:szCs w:val="24"/>
        </w:rPr>
        <w:t xml:space="preserve">norsk </w:t>
      </w:r>
      <w:r w:rsidR="00FD7F40">
        <w:rPr>
          <w:bCs/>
          <w:sz w:val="24"/>
          <w:szCs w:val="24"/>
        </w:rPr>
        <w:t xml:space="preserve">miljøpolitikk. </w:t>
      </w:r>
      <w:r w:rsidR="008C4CC1">
        <w:rPr>
          <w:bCs/>
          <w:sz w:val="24"/>
          <w:szCs w:val="24"/>
        </w:rPr>
        <w:t xml:space="preserve">Som utvalget påpeker </w:t>
      </w:r>
      <w:r w:rsidR="00FE1829">
        <w:rPr>
          <w:bCs/>
          <w:sz w:val="24"/>
          <w:szCs w:val="24"/>
        </w:rPr>
        <w:t>må klimapolitikken reflektere at luftfart er en global næring</w:t>
      </w:r>
      <w:r w:rsidR="00273E9B">
        <w:rPr>
          <w:bCs/>
          <w:sz w:val="24"/>
          <w:szCs w:val="24"/>
        </w:rPr>
        <w:t xml:space="preserve"> og at klimaendringene er</w:t>
      </w:r>
      <w:r w:rsidR="00C134BE">
        <w:rPr>
          <w:bCs/>
          <w:sz w:val="24"/>
          <w:szCs w:val="24"/>
        </w:rPr>
        <w:t xml:space="preserve"> et globalt problem. Norsk luftfart er en del av EUs kvote</w:t>
      </w:r>
      <w:r w:rsidR="0030234E">
        <w:rPr>
          <w:bCs/>
          <w:sz w:val="24"/>
          <w:szCs w:val="24"/>
        </w:rPr>
        <w:t>system og det kommende globale</w:t>
      </w:r>
      <w:r w:rsidR="00935DC7">
        <w:rPr>
          <w:bCs/>
          <w:sz w:val="24"/>
          <w:szCs w:val="24"/>
        </w:rPr>
        <w:t xml:space="preserve"> kvotesystemet CORSIA</w:t>
      </w:r>
      <w:r w:rsidR="00342AE9">
        <w:rPr>
          <w:bCs/>
          <w:sz w:val="24"/>
          <w:szCs w:val="24"/>
        </w:rPr>
        <w:t>.</w:t>
      </w:r>
      <w:r w:rsidR="00935DC7">
        <w:rPr>
          <w:bCs/>
          <w:sz w:val="24"/>
          <w:szCs w:val="24"/>
        </w:rPr>
        <w:t xml:space="preserve"> </w:t>
      </w:r>
      <w:r w:rsidR="00266ED7">
        <w:rPr>
          <w:bCs/>
          <w:sz w:val="24"/>
          <w:szCs w:val="24"/>
        </w:rPr>
        <w:t>Nasjonale virkemidler som CO2 avgiften og flypassasjeravgiften</w:t>
      </w:r>
      <w:r w:rsidR="00753032">
        <w:rPr>
          <w:bCs/>
          <w:sz w:val="24"/>
          <w:szCs w:val="24"/>
        </w:rPr>
        <w:t xml:space="preserve"> gir derfor begrenset</w:t>
      </w:r>
      <w:r w:rsidR="00AA1445">
        <w:rPr>
          <w:bCs/>
          <w:sz w:val="24"/>
          <w:szCs w:val="24"/>
        </w:rPr>
        <w:t xml:space="preserve"> direkte effekt på globale utslipp fordi de på kort sikt </w:t>
      </w:r>
      <w:r w:rsidR="00EB1CF8">
        <w:rPr>
          <w:bCs/>
          <w:sz w:val="24"/>
          <w:szCs w:val="24"/>
        </w:rPr>
        <w:t>motsvares av utslippsøkninger</w:t>
      </w:r>
      <w:r w:rsidR="00591605">
        <w:rPr>
          <w:bCs/>
          <w:sz w:val="24"/>
          <w:szCs w:val="24"/>
        </w:rPr>
        <w:t xml:space="preserve"> andre </w:t>
      </w:r>
      <w:r w:rsidR="00591605">
        <w:rPr>
          <w:bCs/>
          <w:sz w:val="24"/>
          <w:szCs w:val="24"/>
        </w:rPr>
        <w:lastRenderedPageBreak/>
        <w:t>steder.</w:t>
      </w:r>
      <w:r w:rsidR="009E231E">
        <w:rPr>
          <w:bCs/>
          <w:sz w:val="24"/>
          <w:szCs w:val="24"/>
        </w:rPr>
        <w:t xml:space="preserve"> </w:t>
      </w:r>
      <w:bookmarkStart w:id="9" w:name="bkmStart"/>
      <w:bookmarkEnd w:id="9"/>
      <w:r w:rsidR="00A84293" w:rsidRPr="00A84293">
        <w:t xml:space="preserve">Vi </w:t>
      </w:r>
      <w:r w:rsidR="00A84293" w:rsidRPr="009E231E">
        <w:rPr>
          <w:sz w:val="24"/>
          <w:szCs w:val="24"/>
        </w:rPr>
        <w:t xml:space="preserve">støtter </w:t>
      </w:r>
      <w:r w:rsidR="009E231E">
        <w:rPr>
          <w:sz w:val="24"/>
          <w:szCs w:val="24"/>
        </w:rPr>
        <w:t xml:space="preserve">derfor </w:t>
      </w:r>
      <w:r w:rsidR="003B20C9">
        <w:rPr>
          <w:sz w:val="24"/>
          <w:szCs w:val="24"/>
        </w:rPr>
        <w:t>utvalgets</w:t>
      </w:r>
      <w:r w:rsidR="00211F47">
        <w:rPr>
          <w:sz w:val="24"/>
          <w:szCs w:val="24"/>
        </w:rPr>
        <w:t xml:space="preserve"> </w:t>
      </w:r>
      <w:r w:rsidR="003B20C9">
        <w:rPr>
          <w:sz w:val="24"/>
          <w:szCs w:val="24"/>
        </w:rPr>
        <w:t xml:space="preserve">oppfatning </w:t>
      </w:r>
      <w:r w:rsidR="00A62339">
        <w:rPr>
          <w:sz w:val="24"/>
          <w:szCs w:val="24"/>
        </w:rPr>
        <w:t>om å etablere</w:t>
      </w:r>
      <w:r w:rsidR="00A84293" w:rsidRPr="009E231E">
        <w:rPr>
          <w:sz w:val="24"/>
          <w:szCs w:val="24"/>
        </w:rPr>
        <w:t xml:space="preserve"> et høyere ambisjonsnivå både for EU ETS og CORSIA.</w:t>
      </w:r>
    </w:p>
    <w:p w14:paraId="50623282" w14:textId="7CA58063" w:rsidR="00B63E88" w:rsidRDefault="004C2227" w:rsidP="009E231E">
      <w:pPr>
        <w:tabs>
          <w:tab w:val="left" w:pos="4253"/>
          <w:tab w:val="left" w:pos="5954"/>
        </w:tabs>
        <w:spacing w:before="120"/>
        <w:rPr>
          <w:sz w:val="24"/>
          <w:szCs w:val="24"/>
        </w:rPr>
      </w:pPr>
      <w:r>
        <w:rPr>
          <w:sz w:val="24"/>
          <w:szCs w:val="24"/>
        </w:rPr>
        <w:t xml:space="preserve">Nasjonale </w:t>
      </w:r>
      <w:r w:rsidR="00A14F85">
        <w:rPr>
          <w:sz w:val="24"/>
          <w:szCs w:val="24"/>
        </w:rPr>
        <w:t>klimatiltak i tillegg til de internasjonale virkemidlene bør understøtte og forsterke</w:t>
      </w:r>
      <w:r w:rsidR="00C1112E">
        <w:rPr>
          <w:sz w:val="24"/>
          <w:szCs w:val="24"/>
        </w:rPr>
        <w:t xml:space="preserve"> de generelle virkemidlene. </w:t>
      </w:r>
      <w:r w:rsidR="006213F0">
        <w:rPr>
          <w:sz w:val="24"/>
          <w:szCs w:val="24"/>
        </w:rPr>
        <w:t>Vi er enig med utvalget i at det bør utredes</w:t>
      </w:r>
      <w:r w:rsidR="00741A3E">
        <w:rPr>
          <w:sz w:val="24"/>
          <w:szCs w:val="24"/>
        </w:rPr>
        <w:t xml:space="preserve"> å etablere</w:t>
      </w:r>
      <w:r w:rsidR="00F20195">
        <w:rPr>
          <w:sz w:val="24"/>
          <w:szCs w:val="24"/>
        </w:rPr>
        <w:t xml:space="preserve"> en fondsløsning</w:t>
      </w:r>
      <w:r w:rsidR="00C15414">
        <w:rPr>
          <w:sz w:val="24"/>
          <w:szCs w:val="24"/>
        </w:rPr>
        <w:t xml:space="preserve"> etter modell av NO</w:t>
      </w:r>
      <w:r w:rsidR="008649C0">
        <w:rPr>
          <w:sz w:val="24"/>
          <w:szCs w:val="24"/>
        </w:rPr>
        <w:t>x fondet med midler fra C</w:t>
      </w:r>
      <w:r w:rsidR="0031219C">
        <w:rPr>
          <w:sz w:val="24"/>
          <w:szCs w:val="24"/>
        </w:rPr>
        <w:t>O</w:t>
      </w:r>
      <w:r w:rsidR="008649C0">
        <w:rPr>
          <w:sz w:val="24"/>
          <w:szCs w:val="24"/>
        </w:rPr>
        <w:t xml:space="preserve">2 </w:t>
      </w:r>
      <w:r w:rsidR="0078622E">
        <w:rPr>
          <w:sz w:val="24"/>
          <w:szCs w:val="24"/>
        </w:rPr>
        <w:t>avgiften,</w:t>
      </w:r>
      <w:r w:rsidR="008649C0">
        <w:rPr>
          <w:sz w:val="24"/>
          <w:szCs w:val="24"/>
        </w:rPr>
        <w:t xml:space="preserve"> ev deler av flypassasjeravgiften.</w:t>
      </w:r>
      <w:r w:rsidR="0031219C">
        <w:rPr>
          <w:sz w:val="24"/>
          <w:szCs w:val="24"/>
        </w:rPr>
        <w:t xml:space="preserve"> </w:t>
      </w:r>
      <w:r w:rsidR="002B190D">
        <w:rPr>
          <w:sz w:val="24"/>
          <w:szCs w:val="24"/>
        </w:rPr>
        <w:t xml:space="preserve">Vi </w:t>
      </w:r>
      <w:r w:rsidR="002B5853">
        <w:rPr>
          <w:sz w:val="24"/>
          <w:szCs w:val="24"/>
        </w:rPr>
        <w:t>mener</w:t>
      </w:r>
      <w:r w:rsidR="002B190D">
        <w:rPr>
          <w:sz w:val="24"/>
          <w:szCs w:val="24"/>
        </w:rPr>
        <w:t xml:space="preserve"> også </w:t>
      </w:r>
      <w:r w:rsidR="00DA1E7B">
        <w:rPr>
          <w:sz w:val="24"/>
          <w:szCs w:val="24"/>
        </w:rPr>
        <w:t>at inntektene</w:t>
      </w:r>
      <w:r w:rsidR="0022034F">
        <w:rPr>
          <w:sz w:val="24"/>
          <w:szCs w:val="24"/>
        </w:rPr>
        <w:t xml:space="preserve"> fra klimakvotesystemet</w:t>
      </w:r>
      <w:r w:rsidR="00314789">
        <w:rPr>
          <w:sz w:val="24"/>
          <w:szCs w:val="24"/>
        </w:rPr>
        <w:t xml:space="preserve"> f</w:t>
      </w:r>
      <w:r w:rsidR="002B5853">
        <w:rPr>
          <w:sz w:val="24"/>
          <w:szCs w:val="24"/>
        </w:rPr>
        <w:t xml:space="preserve">or luftfarten bør kunne anvendes i en slik fondsløsning. </w:t>
      </w:r>
      <w:r w:rsidR="00147685">
        <w:rPr>
          <w:sz w:val="24"/>
          <w:szCs w:val="24"/>
        </w:rPr>
        <w:t xml:space="preserve">Midlene fra fondet kan bidra til å </w:t>
      </w:r>
      <w:r w:rsidR="002C1CFF">
        <w:rPr>
          <w:sz w:val="24"/>
          <w:szCs w:val="24"/>
        </w:rPr>
        <w:t>fremskynde produksjon og bruk av avansert biodrivstoff</w:t>
      </w:r>
      <w:r w:rsidR="007059B5">
        <w:rPr>
          <w:sz w:val="24"/>
          <w:szCs w:val="24"/>
        </w:rPr>
        <w:t xml:space="preserve"> og utvikling av klimavennlige teknologier.</w:t>
      </w:r>
      <w:r w:rsidR="009D0FDA">
        <w:rPr>
          <w:sz w:val="24"/>
          <w:szCs w:val="24"/>
        </w:rPr>
        <w:t xml:space="preserve"> Vi </w:t>
      </w:r>
      <w:r w:rsidR="00381AB2">
        <w:rPr>
          <w:sz w:val="24"/>
          <w:szCs w:val="24"/>
        </w:rPr>
        <w:t xml:space="preserve">mener en </w:t>
      </w:r>
      <w:r w:rsidR="00DC271C">
        <w:rPr>
          <w:sz w:val="24"/>
          <w:szCs w:val="24"/>
        </w:rPr>
        <w:t>gjennomtenkt utforming av</w:t>
      </w:r>
      <w:r w:rsidR="00F21DF6">
        <w:rPr>
          <w:sz w:val="24"/>
          <w:szCs w:val="24"/>
        </w:rPr>
        <w:t xml:space="preserve"> en slik fondsløsning kan gi gode incentiver</w:t>
      </w:r>
      <w:r w:rsidR="00DB1743">
        <w:rPr>
          <w:sz w:val="24"/>
          <w:szCs w:val="24"/>
        </w:rPr>
        <w:t xml:space="preserve"> for å</w:t>
      </w:r>
      <w:r w:rsidR="00246EFA">
        <w:rPr>
          <w:sz w:val="24"/>
          <w:szCs w:val="24"/>
        </w:rPr>
        <w:t xml:space="preserve"> utvikle st</w:t>
      </w:r>
      <w:r w:rsidR="009A54EB">
        <w:rPr>
          <w:sz w:val="24"/>
          <w:szCs w:val="24"/>
        </w:rPr>
        <w:t xml:space="preserve">orskalaproduksjon og reduserte </w:t>
      </w:r>
      <w:r w:rsidR="006A2C92">
        <w:rPr>
          <w:sz w:val="24"/>
          <w:szCs w:val="24"/>
        </w:rPr>
        <w:t xml:space="preserve">produksjonskostnader, </w:t>
      </w:r>
      <w:r w:rsidR="00525418">
        <w:rPr>
          <w:sz w:val="24"/>
          <w:szCs w:val="24"/>
        </w:rPr>
        <w:t xml:space="preserve">Vi tror, som utvalget, at </w:t>
      </w:r>
      <w:r w:rsidR="00157329">
        <w:rPr>
          <w:sz w:val="24"/>
          <w:szCs w:val="24"/>
        </w:rPr>
        <w:t>selv om man øremerker midler til en</w:t>
      </w:r>
      <w:r w:rsidR="00695450">
        <w:rPr>
          <w:sz w:val="24"/>
          <w:szCs w:val="24"/>
        </w:rPr>
        <w:t xml:space="preserve"> sektor, likevel kan</w:t>
      </w:r>
      <w:r w:rsidR="005D3124">
        <w:rPr>
          <w:sz w:val="24"/>
          <w:szCs w:val="24"/>
        </w:rPr>
        <w:t xml:space="preserve"> kombinere hensyn til effektivitet og fordeling på en slik måte at </w:t>
      </w:r>
      <w:r w:rsidR="007B3E87">
        <w:rPr>
          <w:sz w:val="24"/>
          <w:szCs w:val="24"/>
        </w:rPr>
        <w:t>man</w:t>
      </w:r>
      <w:r w:rsidR="005D3124">
        <w:rPr>
          <w:sz w:val="24"/>
          <w:szCs w:val="24"/>
        </w:rPr>
        <w:t xml:space="preserve"> samfunnsøkonomisk sett</w:t>
      </w:r>
      <w:r w:rsidR="00A7715A">
        <w:rPr>
          <w:sz w:val="24"/>
          <w:szCs w:val="24"/>
        </w:rPr>
        <w:t xml:space="preserve"> oppn</w:t>
      </w:r>
      <w:r w:rsidR="00306F4B">
        <w:rPr>
          <w:sz w:val="24"/>
          <w:szCs w:val="24"/>
        </w:rPr>
        <w:t>år bedre løsninger enn</w:t>
      </w:r>
      <w:r w:rsidR="00E36EBD">
        <w:rPr>
          <w:sz w:val="24"/>
          <w:szCs w:val="24"/>
        </w:rPr>
        <w:t xml:space="preserve"> dagens lite styringseffektive</w:t>
      </w:r>
      <w:r w:rsidR="00D01F39">
        <w:rPr>
          <w:sz w:val="24"/>
          <w:szCs w:val="24"/>
        </w:rPr>
        <w:t xml:space="preserve"> løsninger</w:t>
      </w:r>
      <w:r w:rsidR="000F463D">
        <w:rPr>
          <w:sz w:val="24"/>
          <w:szCs w:val="24"/>
        </w:rPr>
        <w:t xml:space="preserve">, jf også </w:t>
      </w:r>
      <w:r w:rsidR="00B04C3B">
        <w:rPr>
          <w:sz w:val="24"/>
          <w:szCs w:val="24"/>
        </w:rPr>
        <w:t xml:space="preserve">at en såkalt </w:t>
      </w:r>
      <w:r w:rsidR="00717019">
        <w:rPr>
          <w:sz w:val="24"/>
          <w:szCs w:val="24"/>
        </w:rPr>
        <w:t>"</w:t>
      </w:r>
      <w:r w:rsidR="00B04C3B">
        <w:rPr>
          <w:sz w:val="24"/>
          <w:szCs w:val="24"/>
        </w:rPr>
        <w:t>første-beste løsning</w:t>
      </w:r>
      <w:r w:rsidR="00717019">
        <w:rPr>
          <w:sz w:val="24"/>
          <w:szCs w:val="24"/>
        </w:rPr>
        <w:t>"</w:t>
      </w:r>
      <w:r w:rsidR="002C5A57">
        <w:rPr>
          <w:sz w:val="24"/>
          <w:szCs w:val="24"/>
        </w:rPr>
        <w:t xml:space="preserve"> </w:t>
      </w:r>
      <w:r w:rsidR="003906B3">
        <w:rPr>
          <w:sz w:val="24"/>
          <w:szCs w:val="24"/>
        </w:rPr>
        <w:t>vanskelig kan la seg gjennomføre.</w:t>
      </w:r>
    </w:p>
    <w:p w14:paraId="2E49CB83" w14:textId="2904BBA8" w:rsidR="00B63E88" w:rsidRDefault="00F23A31" w:rsidP="009E231E">
      <w:pPr>
        <w:tabs>
          <w:tab w:val="left" w:pos="4253"/>
          <w:tab w:val="left" w:pos="5954"/>
        </w:tabs>
        <w:spacing w:before="120"/>
        <w:rPr>
          <w:sz w:val="24"/>
          <w:szCs w:val="24"/>
        </w:rPr>
      </w:pPr>
      <w:r>
        <w:rPr>
          <w:sz w:val="24"/>
          <w:szCs w:val="24"/>
        </w:rPr>
        <w:t>NHO</w:t>
      </w:r>
      <w:r w:rsidR="004F3552">
        <w:rPr>
          <w:sz w:val="24"/>
          <w:szCs w:val="24"/>
        </w:rPr>
        <w:t xml:space="preserve"> Luftfart</w:t>
      </w:r>
      <w:r>
        <w:rPr>
          <w:sz w:val="24"/>
          <w:szCs w:val="24"/>
        </w:rPr>
        <w:t xml:space="preserve"> støtter</w:t>
      </w:r>
      <w:r w:rsidR="005C7BD9">
        <w:rPr>
          <w:sz w:val="24"/>
          <w:szCs w:val="24"/>
        </w:rPr>
        <w:t xml:space="preserve"> i det alt vesentligst</w:t>
      </w:r>
      <w:r w:rsidR="00A77328">
        <w:rPr>
          <w:sz w:val="24"/>
          <w:szCs w:val="24"/>
        </w:rPr>
        <w:t>e</w:t>
      </w:r>
      <w:r w:rsidR="005C7BD9">
        <w:rPr>
          <w:sz w:val="24"/>
          <w:szCs w:val="24"/>
        </w:rPr>
        <w:t xml:space="preserve"> </w:t>
      </w:r>
      <w:r w:rsidR="00845C38">
        <w:rPr>
          <w:sz w:val="24"/>
          <w:szCs w:val="24"/>
        </w:rPr>
        <w:t xml:space="preserve">utvalgets </w:t>
      </w:r>
      <w:r w:rsidR="005C7BD9">
        <w:rPr>
          <w:sz w:val="24"/>
          <w:szCs w:val="24"/>
        </w:rPr>
        <w:t xml:space="preserve">øvrige </w:t>
      </w:r>
      <w:r w:rsidR="00845C38">
        <w:rPr>
          <w:sz w:val="24"/>
          <w:szCs w:val="24"/>
        </w:rPr>
        <w:t xml:space="preserve">enstemmige </w:t>
      </w:r>
      <w:r w:rsidR="005C7BD9">
        <w:rPr>
          <w:sz w:val="24"/>
          <w:szCs w:val="24"/>
        </w:rPr>
        <w:t>forslag, selv om noen av dem etter vår vurdering</w:t>
      </w:r>
      <w:r w:rsidR="004F3552">
        <w:rPr>
          <w:sz w:val="24"/>
          <w:szCs w:val="24"/>
        </w:rPr>
        <w:t xml:space="preserve"> </w:t>
      </w:r>
      <w:r w:rsidR="00153F2E">
        <w:rPr>
          <w:sz w:val="24"/>
          <w:szCs w:val="24"/>
        </w:rPr>
        <w:t>har relativt begrenset betydning på kort sikt.</w:t>
      </w:r>
      <w:r w:rsidR="00616234">
        <w:rPr>
          <w:sz w:val="24"/>
          <w:szCs w:val="24"/>
        </w:rPr>
        <w:t xml:space="preserve"> Når det gjelder</w:t>
      </w:r>
      <w:r w:rsidR="00487C2E">
        <w:rPr>
          <w:sz w:val="24"/>
          <w:szCs w:val="24"/>
        </w:rPr>
        <w:t xml:space="preserve"> Avinors ordninger</w:t>
      </w:r>
      <w:r w:rsidR="00E36386">
        <w:rPr>
          <w:sz w:val="24"/>
          <w:szCs w:val="24"/>
        </w:rPr>
        <w:t xml:space="preserve"> </w:t>
      </w:r>
      <w:r w:rsidR="00281F08">
        <w:rPr>
          <w:sz w:val="24"/>
          <w:szCs w:val="24"/>
        </w:rPr>
        <w:t xml:space="preserve">med </w:t>
      </w:r>
      <w:r w:rsidR="00DF2E53">
        <w:rPr>
          <w:sz w:val="24"/>
          <w:szCs w:val="24"/>
        </w:rPr>
        <w:t>oppstarts rabatter</w:t>
      </w:r>
      <w:r w:rsidR="00281F08">
        <w:rPr>
          <w:sz w:val="24"/>
          <w:szCs w:val="24"/>
        </w:rPr>
        <w:t xml:space="preserve"> og </w:t>
      </w:r>
      <w:r w:rsidR="00DF2E53">
        <w:rPr>
          <w:sz w:val="24"/>
          <w:szCs w:val="24"/>
        </w:rPr>
        <w:t>belønningsordninger mener NHO Luftfart at disse i liten grad har generert ny trafikk, og at de også av den grunn bør avvikles.</w:t>
      </w:r>
    </w:p>
    <w:p w14:paraId="3DCC3961" w14:textId="15205D52" w:rsidR="00DF2E53" w:rsidRDefault="00EF662A" w:rsidP="009E231E">
      <w:pPr>
        <w:tabs>
          <w:tab w:val="left" w:pos="4253"/>
          <w:tab w:val="left" w:pos="5954"/>
        </w:tabs>
        <w:spacing w:before="120"/>
        <w:rPr>
          <w:sz w:val="24"/>
          <w:szCs w:val="24"/>
        </w:rPr>
      </w:pPr>
      <w:r>
        <w:rPr>
          <w:sz w:val="24"/>
          <w:szCs w:val="24"/>
        </w:rPr>
        <w:t xml:space="preserve">NHO Luftfart mener at </w:t>
      </w:r>
      <w:r w:rsidR="002963C6">
        <w:rPr>
          <w:sz w:val="24"/>
          <w:szCs w:val="24"/>
        </w:rPr>
        <w:t>flypassasjeravgiften prinsipielt sett bør avvikles, jf ovenfor.</w:t>
      </w:r>
      <w:r w:rsidR="001C29F7">
        <w:rPr>
          <w:sz w:val="24"/>
          <w:szCs w:val="24"/>
        </w:rPr>
        <w:t xml:space="preserve"> Vi mener</w:t>
      </w:r>
      <w:r w:rsidR="00C04721">
        <w:rPr>
          <w:sz w:val="24"/>
          <w:szCs w:val="24"/>
        </w:rPr>
        <w:t xml:space="preserve"> at </w:t>
      </w:r>
      <w:r w:rsidR="00F354FC">
        <w:rPr>
          <w:sz w:val="24"/>
          <w:szCs w:val="24"/>
        </w:rPr>
        <w:t>forslaget fra deler av utvalget om å erstatte flypassasjeravgiften med</w:t>
      </w:r>
      <w:r w:rsidR="00B15FFB">
        <w:rPr>
          <w:sz w:val="24"/>
          <w:szCs w:val="24"/>
        </w:rPr>
        <w:t xml:space="preserve"> "en mer treffsikker miljøavgift" er lite realistis</w:t>
      </w:r>
      <w:r w:rsidR="00251A07">
        <w:rPr>
          <w:sz w:val="24"/>
          <w:szCs w:val="24"/>
        </w:rPr>
        <w:t xml:space="preserve">k og </w:t>
      </w:r>
      <w:r w:rsidR="007436E9">
        <w:rPr>
          <w:sz w:val="24"/>
          <w:szCs w:val="24"/>
        </w:rPr>
        <w:t>vansk</w:t>
      </w:r>
      <w:r w:rsidR="004E17A6">
        <w:rPr>
          <w:sz w:val="24"/>
          <w:szCs w:val="24"/>
        </w:rPr>
        <w:t>e</w:t>
      </w:r>
      <w:r w:rsidR="007436E9">
        <w:rPr>
          <w:sz w:val="24"/>
          <w:szCs w:val="24"/>
        </w:rPr>
        <w:t>lig kan utformes på en</w:t>
      </w:r>
      <w:r w:rsidR="004E17A6">
        <w:rPr>
          <w:sz w:val="24"/>
          <w:szCs w:val="24"/>
        </w:rPr>
        <w:t xml:space="preserve"> effektiv måte. Dette skyldes blant annet internasjonal</w:t>
      </w:r>
      <w:r w:rsidR="00305CD1">
        <w:rPr>
          <w:sz w:val="24"/>
          <w:szCs w:val="24"/>
        </w:rPr>
        <w:t>t</w:t>
      </w:r>
      <w:r w:rsidR="00254CF8">
        <w:rPr>
          <w:sz w:val="24"/>
          <w:szCs w:val="24"/>
        </w:rPr>
        <w:t xml:space="preserve"> regelverk og avtaler, som gir lite handlingsrom for Norge </w:t>
      </w:r>
      <w:r w:rsidR="00305CD1">
        <w:rPr>
          <w:sz w:val="24"/>
          <w:szCs w:val="24"/>
        </w:rPr>
        <w:t xml:space="preserve">på egen hånd </w:t>
      </w:r>
      <w:r w:rsidR="00254CF8">
        <w:rPr>
          <w:sz w:val="24"/>
          <w:szCs w:val="24"/>
        </w:rPr>
        <w:t xml:space="preserve">til å utforme miljøavgifter </w:t>
      </w:r>
      <w:r w:rsidR="00305CD1">
        <w:rPr>
          <w:sz w:val="24"/>
          <w:szCs w:val="24"/>
        </w:rPr>
        <w:t xml:space="preserve">internasjonalt. Vi støtter imidlertid at man innenfor EU og/eller ICAO arbeider for </w:t>
      </w:r>
      <w:r w:rsidR="004F4F22">
        <w:rPr>
          <w:sz w:val="24"/>
          <w:szCs w:val="24"/>
        </w:rPr>
        <w:t>å etablere økonomiske virkemidler (kvote</w:t>
      </w:r>
      <w:r w:rsidR="00366F8B">
        <w:rPr>
          <w:sz w:val="24"/>
          <w:szCs w:val="24"/>
        </w:rPr>
        <w:t xml:space="preserve"> og/eller avgiftssystemer) som gjelder</w:t>
      </w:r>
      <w:r w:rsidR="00F54840">
        <w:rPr>
          <w:sz w:val="24"/>
          <w:szCs w:val="24"/>
        </w:rPr>
        <w:t xml:space="preserve"> </w:t>
      </w:r>
      <w:r w:rsidR="00330FDC">
        <w:rPr>
          <w:sz w:val="24"/>
          <w:szCs w:val="24"/>
        </w:rPr>
        <w:t>generelt o</w:t>
      </w:r>
      <w:r w:rsidR="00161220">
        <w:rPr>
          <w:sz w:val="24"/>
          <w:szCs w:val="24"/>
        </w:rPr>
        <w:t xml:space="preserve">g som er </w:t>
      </w:r>
      <w:r w:rsidR="0015097B">
        <w:rPr>
          <w:sz w:val="24"/>
          <w:szCs w:val="24"/>
        </w:rPr>
        <w:t xml:space="preserve">kostnadseffektive og </w:t>
      </w:r>
      <w:r w:rsidR="00161220">
        <w:rPr>
          <w:sz w:val="24"/>
          <w:szCs w:val="24"/>
        </w:rPr>
        <w:t>ikke-diskriminerende</w:t>
      </w:r>
      <w:r w:rsidR="00A125DB">
        <w:rPr>
          <w:sz w:val="24"/>
          <w:szCs w:val="24"/>
        </w:rPr>
        <w:t>, jf også egen anbefali</w:t>
      </w:r>
      <w:r w:rsidR="00BD6974">
        <w:rPr>
          <w:sz w:val="24"/>
          <w:szCs w:val="24"/>
        </w:rPr>
        <w:t xml:space="preserve">ng om dette. </w:t>
      </w:r>
    </w:p>
    <w:p w14:paraId="303CE495" w14:textId="62FCC64A" w:rsidR="00D74880" w:rsidRDefault="00CA5735" w:rsidP="009E231E">
      <w:pPr>
        <w:tabs>
          <w:tab w:val="left" w:pos="4253"/>
          <w:tab w:val="left" w:pos="5954"/>
        </w:tabs>
        <w:spacing w:before="120"/>
        <w:rPr>
          <w:sz w:val="24"/>
          <w:szCs w:val="24"/>
        </w:rPr>
      </w:pPr>
      <w:r>
        <w:rPr>
          <w:sz w:val="24"/>
          <w:szCs w:val="24"/>
        </w:rPr>
        <w:t>NHO Luftfart mener at forslaget om</w:t>
      </w:r>
      <w:r w:rsidR="00973A7F">
        <w:rPr>
          <w:sz w:val="24"/>
          <w:szCs w:val="24"/>
        </w:rPr>
        <w:t xml:space="preserve"> avvikling av</w:t>
      </w:r>
      <w:r>
        <w:rPr>
          <w:sz w:val="24"/>
          <w:szCs w:val="24"/>
        </w:rPr>
        <w:t xml:space="preserve"> tax free ordningen</w:t>
      </w:r>
      <w:r w:rsidR="005A0C80">
        <w:rPr>
          <w:sz w:val="24"/>
          <w:szCs w:val="24"/>
        </w:rPr>
        <w:t xml:space="preserve"> er en mer prinsipiell </w:t>
      </w:r>
      <w:r w:rsidR="006D4F28">
        <w:rPr>
          <w:sz w:val="24"/>
          <w:szCs w:val="24"/>
        </w:rPr>
        <w:t>alkoholpolitisk diskusjon</w:t>
      </w:r>
      <w:r w:rsidR="00093EE9">
        <w:rPr>
          <w:sz w:val="24"/>
          <w:szCs w:val="24"/>
        </w:rPr>
        <w:t>, samt</w:t>
      </w:r>
      <w:r w:rsidR="005A0C80">
        <w:rPr>
          <w:sz w:val="24"/>
          <w:szCs w:val="24"/>
        </w:rPr>
        <w:t xml:space="preserve"> </w:t>
      </w:r>
      <w:r w:rsidR="00973A7F">
        <w:rPr>
          <w:sz w:val="24"/>
          <w:szCs w:val="24"/>
        </w:rPr>
        <w:t>et spørsmål om hvordan man ø</w:t>
      </w:r>
      <w:r w:rsidR="0034344C">
        <w:rPr>
          <w:sz w:val="24"/>
          <w:szCs w:val="24"/>
        </w:rPr>
        <w:t xml:space="preserve">nsker å finansiere </w:t>
      </w:r>
      <w:r w:rsidR="00973A7F">
        <w:rPr>
          <w:sz w:val="24"/>
          <w:szCs w:val="24"/>
        </w:rPr>
        <w:t>lufthavninfrastrukturen i Norge</w:t>
      </w:r>
      <w:r w:rsidR="00637E03">
        <w:rPr>
          <w:sz w:val="24"/>
          <w:szCs w:val="24"/>
        </w:rPr>
        <w:t>, enn et klimapolitisk spørsmål.</w:t>
      </w:r>
      <w:r w:rsidR="00973A7F">
        <w:rPr>
          <w:sz w:val="24"/>
          <w:szCs w:val="24"/>
        </w:rPr>
        <w:t xml:space="preserve"> </w:t>
      </w:r>
    </w:p>
    <w:p w14:paraId="1B130F16" w14:textId="77777777" w:rsidR="00D74880" w:rsidRDefault="00D74880" w:rsidP="009E231E">
      <w:pPr>
        <w:tabs>
          <w:tab w:val="left" w:pos="4253"/>
          <w:tab w:val="left" w:pos="5954"/>
        </w:tabs>
        <w:spacing w:before="120"/>
        <w:rPr>
          <w:sz w:val="24"/>
          <w:szCs w:val="24"/>
        </w:rPr>
      </w:pPr>
    </w:p>
    <w:p w14:paraId="15A8DE8B" w14:textId="23EC590C" w:rsidR="00F57D02" w:rsidRDefault="00D74880" w:rsidP="009E231E">
      <w:pPr>
        <w:tabs>
          <w:tab w:val="left" w:pos="4253"/>
          <w:tab w:val="left" w:pos="5954"/>
        </w:tabs>
        <w:spacing w:before="120"/>
        <w:rPr>
          <w:sz w:val="24"/>
          <w:szCs w:val="24"/>
        </w:rPr>
      </w:pPr>
      <w:r>
        <w:rPr>
          <w:i/>
          <w:iCs/>
          <w:sz w:val="24"/>
          <w:szCs w:val="24"/>
        </w:rPr>
        <w:t>Lønns- og arbeidsvilkår i norsk luftfart</w:t>
      </w:r>
      <w:r w:rsidR="00F4470B">
        <w:rPr>
          <w:sz w:val="24"/>
          <w:szCs w:val="24"/>
        </w:rPr>
        <w:t xml:space="preserve"> </w:t>
      </w:r>
    </w:p>
    <w:p w14:paraId="589DF7DE" w14:textId="77777777" w:rsidR="00DF2E53" w:rsidRPr="009E231E" w:rsidRDefault="00DF2E53" w:rsidP="009E231E">
      <w:pPr>
        <w:tabs>
          <w:tab w:val="left" w:pos="4253"/>
          <w:tab w:val="left" w:pos="5954"/>
        </w:tabs>
        <w:spacing w:before="120"/>
        <w:rPr>
          <w:sz w:val="24"/>
          <w:szCs w:val="24"/>
        </w:rPr>
      </w:pPr>
    </w:p>
    <w:p w14:paraId="357C4881" w14:textId="2119B30C" w:rsidR="00B10FD5" w:rsidRDefault="00997B81" w:rsidP="00B10FD5">
      <w:pPr>
        <w:tabs>
          <w:tab w:val="left" w:pos="4253"/>
          <w:tab w:val="left" w:pos="5954"/>
        </w:tabs>
        <w:rPr>
          <w:sz w:val="24"/>
          <w:szCs w:val="24"/>
        </w:rPr>
      </w:pPr>
      <w:r>
        <w:rPr>
          <w:sz w:val="24"/>
          <w:szCs w:val="24"/>
        </w:rPr>
        <w:t>Dereg</w:t>
      </w:r>
      <w:r w:rsidR="00BF72DE">
        <w:rPr>
          <w:sz w:val="24"/>
          <w:szCs w:val="24"/>
        </w:rPr>
        <w:t>ulering av europeisk luftfart, og etter hvert også mer av den internasjonale luftfarten utenfor EU/EØS</w:t>
      </w:r>
      <w:r w:rsidR="00FB085C">
        <w:rPr>
          <w:sz w:val="24"/>
          <w:szCs w:val="24"/>
        </w:rPr>
        <w:t xml:space="preserve">, </w:t>
      </w:r>
      <w:r w:rsidR="002E0A83">
        <w:rPr>
          <w:sz w:val="24"/>
          <w:szCs w:val="24"/>
        </w:rPr>
        <w:t>g</w:t>
      </w:r>
      <w:r w:rsidR="005D2C4B">
        <w:rPr>
          <w:sz w:val="24"/>
          <w:szCs w:val="24"/>
        </w:rPr>
        <w:t xml:space="preserve">jør det krevende å </w:t>
      </w:r>
      <w:r w:rsidR="004E0F45">
        <w:rPr>
          <w:sz w:val="24"/>
          <w:szCs w:val="24"/>
        </w:rPr>
        <w:t>ivareta likeverdige konkurranseforhold mellom de ulike flyselskapene.</w:t>
      </w:r>
      <w:r w:rsidR="00B21972">
        <w:rPr>
          <w:sz w:val="24"/>
          <w:szCs w:val="24"/>
        </w:rPr>
        <w:t xml:space="preserve"> Arbeidslivslovgivningen er i liten grad harmonisert internasjonalt, og derfor </w:t>
      </w:r>
      <w:r w:rsidR="00C215F7">
        <w:rPr>
          <w:sz w:val="24"/>
          <w:szCs w:val="24"/>
        </w:rPr>
        <w:t>vil arbeidstakerrettigheter</w:t>
      </w:r>
      <w:r w:rsidR="002E0C8D">
        <w:rPr>
          <w:sz w:val="24"/>
          <w:szCs w:val="24"/>
        </w:rPr>
        <w:t xml:space="preserve"> variere fra land til land. I Norge har man </w:t>
      </w:r>
      <w:r w:rsidR="00157E42">
        <w:rPr>
          <w:sz w:val="24"/>
          <w:szCs w:val="24"/>
        </w:rPr>
        <w:t>tradisjonelt ivaretatt gode arbeidslivs</w:t>
      </w:r>
      <w:r w:rsidR="008D282F">
        <w:rPr>
          <w:sz w:val="24"/>
          <w:szCs w:val="24"/>
        </w:rPr>
        <w:t>-standarder</w:t>
      </w:r>
      <w:r w:rsidR="00157E42">
        <w:rPr>
          <w:sz w:val="24"/>
          <w:szCs w:val="24"/>
        </w:rPr>
        <w:t xml:space="preserve">, </w:t>
      </w:r>
      <w:r w:rsidR="008D282F">
        <w:rPr>
          <w:sz w:val="24"/>
          <w:szCs w:val="24"/>
        </w:rPr>
        <w:t>men</w:t>
      </w:r>
      <w:r w:rsidR="00B76ACE">
        <w:rPr>
          <w:sz w:val="24"/>
          <w:szCs w:val="24"/>
        </w:rPr>
        <w:t>s andre land kan basere seg på standarder som vi i Norge mener ikke er gode nok</w:t>
      </w:r>
      <w:r w:rsidR="00276F0E">
        <w:rPr>
          <w:sz w:val="24"/>
          <w:szCs w:val="24"/>
        </w:rPr>
        <w:t xml:space="preserve">. </w:t>
      </w:r>
      <w:r w:rsidR="004902D9">
        <w:rPr>
          <w:sz w:val="24"/>
          <w:szCs w:val="24"/>
        </w:rPr>
        <w:t xml:space="preserve">NHO Luftfart mener </w:t>
      </w:r>
      <w:r w:rsidR="005862B8">
        <w:rPr>
          <w:sz w:val="24"/>
          <w:szCs w:val="24"/>
        </w:rPr>
        <w:t>at disse utfordringene først og fremst må løses gjennom felles-europeisk lovgivningsarbeid, og annet internasjonal</w:t>
      </w:r>
      <w:r w:rsidR="000E273F">
        <w:rPr>
          <w:sz w:val="24"/>
          <w:szCs w:val="24"/>
        </w:rPr>
        <w:t>t</w:t>
      </w:r>
      <w:r w:rsidR="005862B8">
        <w:rPr>
          <w:sz w:val="24"/>
          <w:szCs w:val="24"/>
        </w:rPr>
        <w:t xml:space="preserve"> samarbeid/avtaleverk.</w:t>
      </w:r>
      <w:r w:rsidR="00C533F1">
        <w:rPr>
          <w:sz w:val="24"/>
          <w:szCs w:val="24"/>
        </w:rPr>
        <w:t xml:space="preserve"> </w:t>
      </w:r>
      <w:r w:rsidR="00B53B03">
        <w:rPr>
          <w:sz w:val="24"/>
          <w:szCs w:val="24"/>
        </w:rPr>
        <w:t xml:space="preserve">Vi er derfor enig i at det kan være formålstjenlig å arbeide for </w:t>
      </w:r>
      <w:r w:rsidR="00AD1B66">
        <w:rPr>
          <w:sz w:val="24"/>
          <w:szCs w:val="24"/>
        </w:rPr>
        <w:t>at det s</w:t>
      </w:r>
      <w:r w:rsidR="00E958CC">
        <w:rPr>
          <w:sz w:val="24"/>
          <w:szCs w:val="24"/>
        </w:rPr>
        <w:t xml:space="preserve">kal være en </w:t>
      </w:r>
      <w:r w:rsidR="00E958CC">
        <w:rPr>
          <w:sz w:val="24"/>
          <w:szCs w:val="24"/>
        </w:rPr>
        <w:lastRenderedPageBreak/>
        <w:t>betingelse for å få og opprettholde</w:t>
      </w:r>
      <w:r w:rsidR="00A84CFE">
        <w:rPr>
          <w:sz w:val="24"/>
          <w:szCs w:val="24"/>
        </w:rPr>
        <w:t xml:space="preserve"> en driftslisens etter forordning (EU) nr. 1008/2008</w:t>
      </w:r>
      <w:r w:rsidR="0052123C">
        <w:rPr>
          <w:sz w:val="24"/>
          <w:szCs w:val="24"/>
        </w:rPr>
        <w:t xml:space="preserve"> å etterleve </w:t>
      </w:r>
      <w:r w:rsidR="005A1FED">
        <w:rPr>
          <w:sz w:val="24"/>
          <w:szCs w:val="24"/>
        </w:rPr>
        <w:t>arbeidsrettslig lovgivning.</w:t>
      </w:r>
      <w:r w:rsidR="00F44A2E">
        <w:rPr>
          <w:sz w:val="24"/>
          <w:szCs w:val="24"/>
        </w:rPr>
        <w:t xml:space="preserve"> </w:t>
      </w:r>
    </w:p>
    <w:p w14:paraId="33A82CB5" w14:textId="55C7EAA7" w:rsidR="00CD1A80" w:rsidRDefault="00CD1A80" w:rsidP="00B10FD5">
      <w:pPr>
        <w:tabs>
          <w:tab w:val="left" w:pos="4253"/>
          <w:tab w:val="left" w:pos="5954"/>
        </w:tabs>
        <w:rPr>
          <w:sz w:val="24"/>
          <w:szCs w:val="24"/>
        </w:rPr>
      </w:pPr>
    </w:p>
    <w:p w14:paraId="7181ECC5" w14:textId="218690C9" w:rsidR="00CD1A80" w:rsidRDefault="00CD1A80" w:rsidP="00B10FD5">
      <w:pPr>
        <w:tabs>
          <w:tab w:val="left" w:pos="4253"/>
          <w:tab w:val="left" w:pos="5954"/>
        </w:tabs>
        <w:rPr>
          <w:sz w:val="24"/>
          <w:szCs w:val="24"/>
        </w:rPr>
      </w:pPr>
      <w:r>
        <w:rPr>
          <w:sz w:val="24"/>
          <w:szCs w:val="24"/>
        </w:rPr>
        <w:t>NHO Luftfart</w:t>
      </w:r>
      <w:r w:rsidR="00176C53">
        <w:rPr>
          <w:sz w:val="24"/>
          <w:szCs w:val="24"/>
        </w:rPr>
        <w:t xml:space="preserve"> støtter også behovet for en kartlegging av </w:t>
      </w:r>
      <w:r w:rsidR="006922F8">
        <w:rPr>
          <w:sz w:val="24"/>
          <w:szCs w:val="24"/>
        </w:rPr>
        <w:t>bemannings formen</w:t>
      </w:r>
      <w:r w:rsidR="0011492D">
        <w:rPr>
          <w:sz w:val="24"/>
          <w:szCs w:val="24"/>
        </w:rPr>
        <w:t xml:space="preserve"> "selvstendig </w:t>
      </w:r>
      <w:r w:rsidR="006922F8">
        <w:rPr>
          <w:sz w:val="24"/>
          <w:szCs w:val="24"/>
        </w:rPr>
        <w:t>næringsdrivende</w:t>
      </w:r>
      <w:r w:rsidR="0011492D">
        <w:rPr>
          <w:sz w:val="24"/>
          <w:szCs w:val="24"/>
        </w:rPr>
        <w:t>"</w:t>
      </w:r>
      <w:r w:rsidR="00E63FFC">
        <w:rPr>
          <w:sz w:val="24"/>
          <w:szCs w:val="24"/>
        </w:rPr>
        <w:t>, og e</w:t>
      </w:r>
      <w:r w:rsidR="006922F8">
        <w:rPr>
          <w:sz w:val="24"/>
          <w:szCs w:val="24"/>
        </w:rPr>
        <w:t>n</w:t>
      </w:r>
      <w:r w:rsidR="00E63FFC">
        <w:rPr>
          <w:sz w:val="24"/>
          <w:szCs w:val="24"/>
        </w:rPr>
        <w:t xml:space="preserve"> eventuell</w:t>
      </w:r>
      <w:r w:rsidR="006922F8">
        <w:rPr>
          <w:sz w:val="24"/>
          <w:szCs w:val="24"/>
        </w:rPr>
        <w:t xml:space="preserve"> vurdering av fell</w:t>
      </w:r>
      <w:r w:rsidR="00686CFB">
        <w:rPr>
          <w:sz w:val="24"/>
          <w:szCs w:val="24"/>
        </w:rPr>
        <w:t>e</w:t>
      </w:r>
      <w:r w:rsidR="006922F8">
        <w:rPr>
          <w:sz w:val="24"/>
          <w:szCs w:val="24"/>
        </w:rPr>
        <w:t>s-europeiske regler på dette området.</w:t>
      </w:r>
      <w:r w:rsidR="000E273F">
        <w:rPr>
          <w:sz w:val="24"/>
          <w:szCs w:val="24"/>
        </w:rPr>
        <w:t xml:space="preserve"> </w:t>
      </w:r>
      <w:r w:rsidR="002540AA">
        <w:rPr>
          <w:sz w:val="24"/>
          <w:szCs w:val="24"/>
        </w:rPr>
        <w:t xml:space="preserve">Tilsvarende </w:t>
      </w:r>
      <w:r w:rsidR="00CB6EB3">
        <w:rPr>
          <w:sz w:val="24"/>
          <w:szCs w:val="24"/>
        </w:rPr>
        <w:t xml:space="preserve">støtter NHO </w:t>
      </w:r>
      <w:r w:rsidR="00B8296A">
        <w:rPr>
          <w:sz w:val="24"/>
          <w:szCs w:val="24"/>
        </w:rPr>
        <w:t>L</w:t>
      </w:r>
      <w:r w:rsidR="00CB6EB3">
        <w:rPr>
          <w:sz w:val="24"/>
          <w:szCs w:val="24"/>
        </w:rPr>
        <w:t>uftfart at man kartlegger</w:t>
      </w:r>
      <w:r w:rsidR="00872BFE">
        <w:rPr>
          <w:sz w:val="24"/>
          <w:szCs w:val="24"/>
        </w:rPr>
        <w:t xml:space="preserve"> bruken av "pay to fly" ordninger</w:t>
      </w:r>
      <w:r w:rsidR="00F27655">
        <w:rPr>
          <w:sz w:val="24"/>
          <w:szCs w:val="24"/>
        </w:rPr>
        <w:t xml:space="preserve">, og at man arbeider for å forby </w:t>
      </w:r>
      <w:r w:rsidR="006B6E6D">
        <w:rPr>
          <w:sz w:val="24"/>
          <w:szCs w:val="24"/>
        </w:rPr>
        <w:t xml:space="preserve">varianter </w:t>
      </w:r>
      <w:r w:rsidR="00E01F3D">
        <w:rPr>
          <w:sz w:val="24"/>
          <w:szCs w:val="24"/>
        </w:rPr>
        <w:t>som åpenbart avviker</w:t>
      </w:r>
      <w:r w:rsidR="00CC44B8">
        <w:rPr>
          <w:sz w:val="24"/>
          <w:szCs w:val="24"/>
        </w:rPr>
        <w:t xml:space="preserve"> fra vilkårene i et vanlig ansettelsesforhold</w:t>
      </w:r>
      <w:r w:rsidR="00DE517A">
        <w:rPr>
          <w:sz w:val="24"/>
          <w:szCs w:val="24"/>
        </w:rPr>
        <w:t xml:space="preserve">. </w:t>
      </w:r>
      <w:r w:rsidR="006B6E6D">
        <w:rPr>
          <w:sz w:val="24"/>
          <w:szCs w:val="24"/>
        </w:rPr>
        <w:t xml:space="preserve"> </w:t>
      </w:r>
    </w:p>
    <w:p w14:paraId="3361EF6E" w14:textId="597A7141" w:rsidR="00DE517A" w:rsidRDefault="00DE517A" w:rsidP="00B10FD5">
      <w:pPr>
        <w:tabs>
          <w:tab w:val="left" w:pos="4253"/>
          <w:tab w:val="left" w:pos="5954"/>
        </w:tabs>
        <w:rPr>
          <w:sz w:val="24"/>
          <w:szCs w:val="24"/>
        </w:rPr>
      </w:pPr>
    </w:p>
    <w:p w14:paraId="4957A14E" w14:textId="6FE7818A" w:rsidR="00DE517A" w:rsidRPr="009E231E" w:rsidRDefault="00497611" w:rsidP="00B10FD5">
      <w:pPr>
        <w:tabs>
          <w:tab w:val="left" w:pos="4253"/>
          <w:tab w:val="left" w:pos="5954"/>
        </w:tabs>
        <w:rPr>
          <w:sz w:val="24"/>
          <w:szCs w:val="24"/>
        </w:rPr>
      </w:pPr>
      <w:r>
        <w:rPr>
          <w:sz w:val="24"/>
          <w:szCs w:val="24"/>
        </w:rPr>
        <w:t>NHO Luftfart ser også gjerne at man forsøker å klargjøre</w:t>
      </w:r>
      <w:r w:rsidR="009668A7">
        <w:rPr>
          <w:sz w:val="24"/>
          <w:szCs w:val="24"/>
        </w:rPr>
        <w:t xml:space="preserve"> </w:t>
      </w:r>
      <w:r w:rsidR="0042389E">
        <w:rPr>
          <w:sz w:val="24"/>
          <w:szCs w:val="24"/>
        </w:rPr>
        <w:t>internasjonale</w:t>
      </w:r>
      <w:r w:rsidR="009668A7">
        <w:rPr>
          <w:sz w:val="24"/>
          <w:szCs w:val="24"/>
        </w:rPr>
        <w:t xml:space="preserve"> rettsregler </w:t>
      </w:r>
      <w:r w:rsidR="00C379F3">
        <w:rPr>
          <w:sz w:val="24"/>
          <w:szCs w:val="24"/>
        </w:rPr>
        <w:t xml:space="preserve">på området, jf forslag knyttet til lovvalgsregler og </w:t>
      </w:r>
      <w:r w:rsidR="0042389E">
        <w:rPr>
          <w:sz w:val="24"/>
          <w:szCs w:val="24"/>
        </w:rPr>
        <w:t xml:space="preserve">utsending av arbeidstakere. </w:t>
      </w:r>
      <w:r w:rsidR="00CA207F">
        <w:rPr>
          <w:sz w:val="24"/>
          <w:szCs w:val="24"/>
        </w:rPr>
        <w:t>R</w:t>
      </w:r>
      <w:r w:rsidR="0042389E">
        <w:rPr>
          <w:sz w:val="24"/>
          <w:szCs w:val="24"/>
        </w:rPr>
        <w:t>eglene</w:t>
      </w:r>
      <w:r w:rsidR="00CA207F">
        <w:rPr>
          <w:sz w:val="24"/>
          <w:szCs w:val="24"/>
        </w:rPr>
        <w:t xml:space="preserve"> for tillatt arbeidstid for flygende personell (FTL)</w:t>
      </w:r>
      <w:r w:rsidR="0093370B">
        <w:rPr>
          <w:sz w:val="24"/>
          <w:szCs w:val="24"/>
        </w:rPr>
        <w:t xml:space="preserve"> er først og fremst et</w:t>
      </w:r>
      <w:r w:rsidR="008D4CDE">
        <w:rPr>
          <w:sz w:val="24"/>
          <w:szCs w:val="24"/>
        </w:rPr>
        <w:t xml:space="preserve"> regelverk som skal ivareta </w:t>
      </w:r>
      <w:r w:rsidR="00C121A9">
        <w:rPr>
          <w:sz w:val="24"/>
          <w:szCs w:val="24"/>
        </w:rPr>
        <w:t>fly sikkerhetsmessige</w:t>
      </w:r>
      <w:r w:rsidR="008D4CDE">
        <w:rPr>
          <w:sz w:val="24"/>
          <w:szCs w:val="24"/>
        </w:rPr>
        <w:t xml:space="preserve"> hensyn, </w:t>
      </w:r>
      <w:r w:rsidR="00C93C7E">
        <w:rPr>
          <w:sz w:val="24"/>
          <w:szCs w:val="24"/>
        </w:rPr>
        <w:t>og ikke HMS</w:t>
      </w:r>
      <w:r w:rsidR="00C121A9">
        <w:rPr>
          <w:sz w:val="24"/>
          <w:szCs w:val="24"/>
        </w:rPr>
        <w:t>/sosi</w:t>
      </w:r>
      <w:r w:rsidR="001408C5">
        <w:rPr>
          <w:sz w:val="24"/>
          <w:szCs w:val="24"/>
        </w:rPr>
        <w:t>a</w:t>
      </w:r>
      <w:r w:rsidR="00C121A9">
        <w:rPr>
          <w:sz w:val="24"/>
          <w:szCs w:val="24"/>
        </w:rPr>
        <w:t>l</w:t>
      </w:r>
      <w:r w:rsidR="001408C5">
        <w:rPr>
          <w:sz w:val="24"/>
          <w:szCs w:val="24"/>
        </w:rPr>
        <w:t>e</w:t>
      </w:r>
      <w:r w:rsidR="00C121A9">
        <w:rPr>
          <w:sz w:val="24"/>
          <w:szCs w:val="24"/>
        </w:rPr>
        <w:t xml:space="preserve"> forhold</w:t>
      </w:r>
      <w:r w:rsidR="001408C5">
        <w:rPr>
          <w:sz w:val="24"/>
          <w:szCs w:val="24"/>
        </w:rPr>
        <w:t xml:space="preserve">. </w:t>
      </w:r>
      <w:r w:rsidR="00FB42A1">
        <w:rPr>
          <w:sz w:val="24"/>
          <w:szCs w:val="24"/>
        </w:rPr>
        <w:t xml:space="preserve">Her </w:t>
      </w:r>
      <w:r w:rsidR="0007403D">
        <w:rPr>
          <w:sz w:val="24"/>
          <w:szCs w:val="24"/>
        </w:rPr>
        <w:t>pågår et arbeid i regi av EU</w:t>
      </w:r>
      <w:r w:rsidR="00971135">
        <w:rPr>
          <w:sz w:val="24"/>
          <w:szCs w:val="24"/>
        </w:rPr>
        <w:t>, som NHO Luftfart</w:t>
      </w:r>
      <w:r w:rsidR="00F00F23">
        <w:rPr>
          <w:sz w:val="24"/>
          <w:szCs w:val="24"/>
        </w:rPr>
        <w:t xml:space="preserve"> er enig i bør avventes før man eventuelt </w:t>
      </w:r>
      <w:r w:rsidR="004D3AF7">
        <w:rPr>
          <w:sz w:val="24"/>
          <w:szCs w:val="24"/>
        </w:rPr>
        <w:t>fremmer ytterligere initiativ fra norsk side.</w:t>
      </w:r>
    </w:p>
    <w:p w14:paraId="7BF63A4D" w14:textId="37745564" w:rsidR="00291550" w:rsidRDefault="00291550" w:rsidP="00B10FD5">
      <w:pPr>
        <w:rPr>
          <w:sz w:val="24"/>
          <w:szCs w:val="24"/>
        </w:rPr>
      </w:pPr>
    </w:p>
    <w:p w14:paraId="04FC9FA5" w14:textId="2C1DB42B" w:rsidR="00F22A08" w:rsidRDefault="009D2D42" w:rsidP="00B10FD5">
      <w:pPr>
        <w:rPr>
          <w:sz w:val="24"/>
          <w:szCs w:val="24"/>
        </w:rPr>
      </w:pPr>
      <w:r>
        <w:rPr>
          <w:sz w:val="24"/>
          <w:szCs w:val="24"/>
        </w:rPr>
        <w:t>Vi vil ellers vise til</w:t>
      </w:r>
      <w:r w:rsidR="008417EB">
        <w:rPr>
          <w:sz w:val="24"/>
          <w:szCs w:val="24"/>
        </w:rPr>
        <w:t xml:space="preserve"> omtalen</w:t>
      </w:r>
      <w:r w:rsidR="00514FCE">
        <w:rPr>
          <w:sz w:val="24"/>
          <w:szCs w:val="24"/>
        </w:rPr>
        <w:t xml:space="preserve"> av oppfølging av Høy</w:t>
      </w:r>
      <w:r w:rsidR="00261C0F">
        <w:rPr>
          <w:sz w:val="24"/>
          <w:szCs w:val="24"/>
        </w:rPr>
        <w:t xml:space="preserve">esteretts dom i den såkalte Norwegian saken, og </w:t>
      </w:r>
      <w:r w:rsidR="00080BB4">
        <w:rPr>
          <w:sz w:val="24"/>
          <w:szCs w:val="24"/>
        </w:rPr>
        <w:t>at NHO Luftfart er imot en lovendring</w:t>
      </w:r>
      <w:r w:rsidR="00F80F77">
        <w:rPr>
          <w:sz w:val="24"/>
          <w:szCs w:val="24"/>
        </w:rPr>
        <w:t xml:space="preserve"> som utvider arbeidsgiver</w:t>
      </w:r>
      <w:r w:rsidR="00EE1115">
        <w:rPr>
          <w:sz w:val="24"/>
          <w:szCs w:val="24"/>
        </w:rPr>
        <w:t>b</w:t>
      </w:r>
      <w:r w:rsidR="0045350C">
        <w:rPr>
          <w:sz w:val="24"/>
          <w:szCs w:val="24"/>
        </w:rPr>
        <w:t>e</w:t>
      </w:r>
      <w:r w:rsidR="00EE1115">
        <w:rPr>
          <w:sz w:val="24"/>
          <w:szCs w:val="24"/>
        </w:rPr>
        <w:t>grepet og som begrenser</w:t>
      </w:r>
      <w:r w:rsidR="00FC4813">
        <w:rPr>
          <w:sz w:val="24"/>
          <w:szCs w:val="24"/>
        </w:rPr>
        <w:t xml:space="preserve"> de muligheter for ulike tilknytningsformer og organisering som </w:t>
      </w:r>
      <w:r w:rsidR="00B906D1">
        <w:rPr>
          <w:sz w:val="24"/>
          <w:szCs w:val="24"/>
        </w:rPr>
        <w:t xml:space="preserve">vi har i norsk arbeidsliv i dag. </w:t>
      </w:r>
    </w:p>
    <w:p w14:paraId="0A95B2E9" w14:textId="2BFD4D97" w:rsidR="00944BD3" w:rsidRDefault="00944BD3" w:rsidP="00B10FD5">
      <w:pPr>
        <w:rPr>
          <w:sz w:val="24"/>
          <w:szCs w:val="24"/>
        </w:rPr>
      </w:pPr>
    </w:p>
    <w:p w14:paraId="2F96757E" w14:textId="2A4DDD64" w:rsidR="00944BD3" w:rsidRDefault="00944BD3" w:rsidP="00B10FD5">
      <w:pPr>
        <w:rPr>
          <w:i/>
          <w:iCs/>
          <w:sz w:val="24"/>
          <w:szCs w:val="24"/>
        </w:rPr>
      </w:pPr>
      <w:r>
        <w:rPr>
          <w:i/>
          <w:iCs/>
          <w:sz w:val="24"/>
          <w:szCs w:val="24"/>
        </w:rPr>
        <w:t>Globalisering og flysikkerhet</w:t>
      </w:r>
    </w:p>
    <w:p w14:paraId="08330F83" w14:textId="29E6C153" w:rsidR="00944BD3" w:rsidRDefault="00944BD3" w:rsidP="00B10FD5">
      <w:pPr>
        <w:rPr>
          <w:i/>
          <w:iCs/>
          <w:sz w:val="24"/>
          <w:szCs w:val="24"/>
        </w:rPr>
      </w:pPr>
    </w:p>
    <w:p w14:paraId="1493517D" w14:textId="52A1321B" w:rsidR="00944BD3" w:rsidRDefault="00DD6138" w:rsidP="00B10FD5">
      <w:pPr>
        <w:rPr>
          <w:sz w:val="24"/>
          <w:szCs w:val="24"/>
        </w:rPr>
      </w:pPr>
      <w:r>
        <w:rPr>
          <w:sz w:val="24"/>
          <w:szCs w:val="24"/>
        </w:rPr>
        <w:t xml:space="preserve">NHO Luftfart er helt enig i at </w:t>
      </w:r>
      <w:r w:rsidR="00EB171B">
        <w:rPr>
          <w:sz w:val="24"/>
          <w:szCs w:val="24"/>
        </w:rPr>
        <w:t>sikkerheten i norsk luftfart er svært god</w:t>
      </w:r>
      <w:r w:rsidR="008C31C3">
        <w:rPr>
          <w:sz w:val="24"/>
          <w:szCs w:val="24"/>
        </w:rPr>
        <w:t xml:space="preserve">, og </w:t>
      </w:r>
      <w:r w:rsidR="00D01FBC">
        <w:rPr>
          <w:sz w:val="24"/>
          <w:szCs w:val="24"/>
        </w:rPr>
        <w:t>bedre enn noen gang til tross for</w:t>
      </w:r>
      <w:r w:rsidR="007B57E0">
        <w:rPr>
          <w:sz w:val="24"/>
          <w:szCs w:val="24"/>
        </w:rPr>
        <w:t xml:space="preserve"> </w:t>
      </w:r>
      <w:r w:rsidR="00E6007E">
        <w:rPr>
          <w:sz w:val="24"/>
          <w:szCs w:val="24"/>
        </w:rPr>
        <w:t>stor</w:t>
      </w:r>
      <w:r w:rsidR="000C62A6">
        <w:rPr>
          <w:sz w:val="24"/>
          <w:szCs w:val="24"/>
        </w:rPr>
        <w:t xml:space="preserve"> </w:t>
      </w:r>
      <w:r w:rsidR="00E6007E">
        <w:rPr>
          <w:sz w:val="24"/>
          <w:szCs w:val="24"/>
        </w:rPr>
        <w:t>aktivitetsvekst.</w:t>
      </w:r>
      <w:r w:rsidR="00200E50">
        <w:rPr>
          <w:sz w:val="24"/>
          <w:szCs w:val="24"/>
        </w:rPr>
        <w:t xml:space="preserve"> Det er selvfølgelig likevel behov for </w:t>
      </w:r>
      <w:r w:rsidR="00B82AC2">
        <w:rPr>
          <w:sz w:val="24"/>
          <w:szCs w:val="24"/>
        </w:rPr>
        <w:t xml:space="preserve">et kontinuerlig </w:t>
      </w:r>
      <w:r w:rsidR="00251F35">
        <w:rPr>
          <w:sz w:val="24"/>
          <w:szCs w:val="24"/>
        </w:rPr>
        <w:t>oppfølgingsarbeid, ikke minst siden</w:t>
      </w:r>
      <w:r w:rsidR="00B434D1">
        <w:rPr>
          <w:sz w:val="24"/>
          <w:szCs w:val="24"/>
        </w:rPr>
        <w:t xml:space="preserve"> </w:t>
      </w:r>
      <w:r w:rsidR="00162B1F">
        <w:rPr>
          <w:sz w:val="24"/>
          <w:szCs w:val="24"/>
        </w:rPr>
        <w:t xml:space="preserve">konkurranseforholdene skjerpes og </w:t>
      </w:r>
      <w:r w:rsidR="00B434D1">
        <w:rPr>
          <w:sz w:val="24"/>
          <w:szCs w:val="24"/>
        </w:rPr>
        <w:t>det etableres nye</w:t>
      </w:r>
      <w:r w:rsidR="00FE60AC">
        <w:rPr>
          <w:sz w:val="24"/>
          <w:szCs w:val="24"/>
        </w:rPr>
        <w:t xml:space="preserve"> drifts- og organisasjonsmodeller in</w:t>
      </w:r>
      <w:r w:rsidR="00FA2F8E">
        <w:rPr>
          <w:sz w:val="24"/>
          <w:szCs w:val="24"/>
        </w:rPr>
        <w:t>nenfor luftfarten</w:t>
      </w:r>
      <w:r w:rsidR="000D32EA">
        <w:rPr>
          <w:sz w:val="24"/>
          <w:szCs w:val="24"/>
        </w:rPr>
        <w:t xml:space="preserve"> som krever </w:t>
      </w:r>
      <w:r w:rsidR="00E5481C">
        <w:rPr>
          <w:sz w:val="24"/>
          <w:szCs w:val="24"/>
        </w:rPr>
        <w:t>oppfølging.</w:t>
      </w:r>
      <w:r w:rsidR="00E60A3F">
        <w:rPr>
          <w:sz w:val="24"/>
          <w:szCs w:val="24"/>
        </w:rPr>
        <w:t xml:space="preserve"> </w:t>
      </w:r>
      <w:r w:rsidR="008D3589">
        <w:rPr>
          <w:sz w:val="24"/>
          <w:szCs w:val="24"/>
        </w:rPr>
        <w:t>Mye av regelverksutviklingen skjer internasjonalt</w:t>
      </w:r>
      <w:r w:rsidR="005D5CE4">
        <w:rPr>
          <w:sz w:val="24"/>
          <w:szCs w:val="24"/>
        </w:rPr>
        <w:t xml:space="preserve">, og </w:t>
      </w:r>
      <w:r w:rsidR="00B87792">
        <w:rPr>
          <w:sz w:val="24"/>
          <w:szCs w:val="24"/>
        </w:rPr>
        <w:t xml:space="preserve">norske myndigheter </w:t>
      </w:r>
      <w:r w:rsidR="00095240">
        <w:rPr>
          <w:sz w:val="24"/>
          <w:szCs w:val="24"/>
        </w:rPr>
        <w:t>bør opprettholde en tett og god dialog med</w:t>
      </w:r>
      <w:r w:rsidR="00BC0350">
        <w:rPr>
          <w:sz w:val="24"/>
          <w:szCs w:val="24"/>
        </w:rPr>
        <w:t xml:space="preserve"> EASA </w:t>
      </w:r>
      <w:r w:rsidR="000914DC">
        <w:rPr>
          <w:sz w:val="24"/>
          <w:szCs w:val="24"/>
        </w:rPr>
        <w:t xml:space="preserve">i utviklingen av regelverk og </w:t>
      </w:r>
      <w:r w:rsidR="00DB0450">
        <w:rPr>
          <w:sz w:val="24"/>
          <w:szCs w:val="24"/>
        </w:rPr>
        <w:t>tilsynsarbeid</w:t>
      </w:r>
      <w:r w:rsidR="00B7001A">
        <w:rPr>
          <w:sz w:val="24"/>
          <w:szCs w:val="24"/>
        </w:rPr>
        <w:t xml:space="preserve">, jf anbefalinger knyttet til dette. </w:t>
      </w:r>
      <w:r w:rsidR="00140327">
        <w:rPr>
          <w:sz w:val="24"/>
          <w:szCs w:val="24"/>
        </w:rPr>
        <w:t xml:space="preserve">NHO Luftfart støtter øvrige anbefalinger, </w:t>
      </w:r>
      <w:r w:rsidR="00CA7F82">
        <w:rPr>
          <w:sz w:val="24"/>
          <w:szCs w:val="24"/>
        </w:rPr>
        <w:t xml:space="preserve">men vil understreke behovet for </w:t>
      </w:r>
      <w:r w:rsidR="003D585C">
        <w:rPr>
          <w:sz w:val="24"/>
          <w:szCs w:val="24"/>
        </w:rPr>
        <w:t xml:space="preserve">å sikre </w:t>
      </w:r>
      <w:r w:rsidR="005255A8">
        <w:rPr>
          <w:sz w:val="24"/>
          <w:szCs w:val="24"/>
        </w:rPr>
        <w:t>en jevn og høy flysikkerhetsstandard i hele Europa</w:t>
      </w:r>
      <w:r w:rsidR="00F14B96">
        <w:rPr>
          <w:sz w:val="24"/>
          <w:szCs w:val="24"/>
        </w:rPr>
        <w:t xml:space="preserve">, basert på </w:t>
      </w:r>
      <w:r w:rsidR="00E16516">
        <w:rPr>
          <w:sz w:val="24"/>
          <w:szCs w:val="24"/>
        </w:rPr>
        <w:t xml:space="preserve">like konkurransevilkår mellom flyselskap og ansatte </w:t>
      </w:r>
      <w:r w:rsidR="00E74DC2">
        <w:rPr>
          <w:sz w:val="24"/>
          <w:szCs w:val="24"/>
        </w:rPr>
        <w:t>i det indre markedet innenfor EU/EØS</w:t>
      </w:r>
      <w:r w:rsidR="00F624B9">
        <w:rPr>
          <w:sz w:val="24"/>
          <w:szCs w:val="24"/>
        </w:rPr>
        <w:t>.</w:t>
      </w:r>
    </w:p>
    <w:p w14:paraId="2DD608AD" w14:textId="07179571" w:rsidR="00680DDF" w:rsidRDefault="00680DDF" w:rsidP="00B10FD5">
      <w:pPr>
        <w:rPr>
          <w:sz w:val="24"/>
          <w:szCs w:val="24"/>
        </w:rPr>
      </w:pPr>
    </w:p>
    <w:p w14:paraId="2ECCB332" w14:textId="7E033FE8" w:rsidR="00680DDF" w:rsidRDefault="00680DDF" w:rsidP="00B10FD5">
      <w:pPr>
        <w:rPr>
          <w:sz w:val="24"/>
          <w:szCs w:val="24"/>
        </w:rPr>
      </w:pPr>
    </w:p>
    <w:p w14:paraId="059288FE" w14:textId="0B5E606B" w:rsidR="00660D99" w:rsidRPr="00660D99" w:rsidRDefault="00660D99" w:rsidP="00B10FD5">
      <w:pPr>
        <w:rPr>
          <w:i/>
          <w:iCs/>
          <w:sz w:val="24"/>
          <w:szCs w:val="24"/>
        </w:rPr>
      </w:pPr>
      <w:r>
        <w:rPr>
          <w:i/>
          <w:iCs/>
          <w:sz w:val="24"/>
          <w:szCs w:val="24"/>
        </w:rPr>
        <w:t>Avslutning</w:t>
      </w:r>
    </w:p>
    <w:p w14:paraId="0CA50F0E" w14:textId="77777777" w:rsidR="00660D99" w:rsidRDefault="00660D99" w:rsidP="00B10FD5">
      <w:pPr>
        <w:rPr>
          <w:sz w:val="24"/>
          <w:szCs w:val="24"/>
        </w:rPr>
      </w:pPr>
    </w:p>
    <w:p w14:paraId="1878F660" w14:textId="619E3005" w:rsidR="00F624B9" w:rsidRDefault="00680DDF" w:rsidP="00B10FD5">
      <w:pPr>
        <w:rPr>
          <w:sz w:val="24"/>
          <w:szCs w:val="24"/>
        </w:rPr>
      </w:pPr>
      <w:r>
        <w:rPr>
          <w:sz w:val="24"/>
          <w:szCs w:val="24"/>
        </w:rPr>
        <w:t xml:space="preserve">NHO Luftfart </w:t>
      </w:r>
      <w:r w:rsidR="00995333">
        <w:rPr>
          <w:sz w:val="24"/>
          <w:szCs w:val="24"/>
        </w:rPr>
        <w:t>ser frem til</w:t>
      </w:r>
      <w:r>
        <w:rPr>
          <w:sz w:val="24"/>
          <w:szCs w:val="24"/>
        </w:rPr>
        <w:t xml:space="preserve"> Samferdselsdeparte</w:t>
      </w:r>
      <w:r w:rsidR="0004216C">
        <w:rPr>
          <w:sz w:val="24"/>
          <w:szCs w:val="24"/>
        </w:rPr>
        <w:t>mentets oppfølging</w:t>
      </w:r>
      <w:r w:rsidR="000B0AD2">
        <w:rPr>
          <w:sz w:val="24"/>
          <w:szCs w:val="24"/>
        </w:rPr>
        <w:t>, og vil spesielt understreke</w:t>
      </w:r>
      <w:r w:rsidR="00534984">
        <w:rPr>
          <w:sz w:val="24"/>
          <w:szCs w:val="24"/>
        </w:rPr>
        <w:t xml:space="preserve"> at korona pandemien</w:t>
      </w:r>
      <w:r w:rsidR="00491F5A">
        <w:rPr>
          <w:sz w:val="24"/>
          <w:szCs w:val="24"/>
        </w:rPr>
        <w:t xml:space="preserve"> nå gjør det helt nødvendig å </w:t>
      </w:r>
      <w:r w:rsidR="00133C8D">
        <w:rPr>
          <w:sz w:val="24"/>
          <w:szCs w:val="24"/>
        </w:rPr>
        <w:t xml:space="preserve">snarlig </w:t>
      </w:r>
      <w:r w:rsidR="00491F5A">
        <w:rPr>
          <w:sz w:val="24"/>
          <w:szCs w:val="24"/>
        </w:rPr>
        <w:t xml:space="preserve">utarbeide en </w:t>
      </w:r>
      <w:r w:rsidR="00133C8D">
        <w:rPr>
          <w:sz w:val="24"/>
          <w:szCs w:val="24"/>
        </w:rPr>
        <w:t>helhetlig gjenoppbyggingspakke for norsk luftfart. Den nor</w:t>
      </w:r>
      <w:r w:rsidR="00334ED2">
        <w:rPr>
          <w:sz w:val="24"/>
          <w:szCs w:val="24"/>
        </w:rPr>
        <w:t>ske luftfartsnæringen bør involveres tett i et slikt arbeid.</w:t>
      </w:r>
    </w:p>
    <w:p w14:paraId="07119AC7" w14:textId="74E916F8" w:rsidR="00F624B9" w:rsidRDefault="00F624B9" w:rsidP="00B10FD5">
      <w:pPr>
        <w:rPr>
          <w:sz w:val="24"/>
          <w:szCs w:val="24"/>
        </w:rPr>
      </w:pPr>
    </w:p>
    <w:p w14:paraId="2D232EE4" w14:textId="4F73543F" w:rsidR="0004216C" w:rsidRDefault="0004216C" w:rsidP="00B10FD5">
      <w:pPr>
        <w:rPr>
          <w:sz w:val="24"/>
          <w:szCs w:val="24"/>
        </w:rPr>
      </w:pPr>
    </w:p>
    <w:p w14:paraId="1673CC03" w14:textId="736653F2" w:rsidR="001A12A7" w:rsidRDefault="001A12A7" w:rsidP="00B10FD5">
      <w:pPr>
        <w:rPr>
          <w:sz w:val="24"/>
          <w:szCs w:val="24"/>
        </w:rPr>
      </w:pPr>
    </w:p>
    <w:p w14:paraId="37AF6858" w14:textId="77777777" w:rsidR="001A12A7" w:rsidRDefault="001A12A7" w:rsidP="00B10FD5">
      <w:pPr>
        <w:rPr>
          <w:sz w:val="24"/>
          <w:szCs w:val="24"/>
        </w:rPr>
      </w:pPr>
    </w:p>
    <w:p w14:paraId="301A92CC" w14:textId="77777777" w:rsidR="0004216C" w:rsidRPr="00944BD3" w:rsidRDefault="0004216C" w:rsidP="00B10FD5">
      <w:pPr>
        <w:rPr>
          <w:sz w:val="24"/>
          <w:szCs w:val="24"/>
        </w:rPr>
      </w:pPr>
    </w:p>
    <w:p w14:paraId="30279A14" w14:textId="77777777" w:rsidR="001F6045" w:rsidRDefault="001F6045" w:rsidP="00B10FD5"/>
    <w:p w14:paraId="7A4EBFB6" w14:textId="77777777" w:rsidR="001F6045" w:rsidRDefault="001F6045" w:rsidP="00B10FD5">
      <w:r>
        <w:lastRenderedPageBreak/>
        <w:t>Med hilsen</w:t>
      </w:r>
    </w:p>
    <w:p w14:paraId="3A1DB023" w14:textId="77777777" w:rsidR="001F6045" w:rsidRDefault="002E2EE7" w:rsidP="00B10FD5">
      <w:r>
        <w:rPr>
          <w:noProof/>
        </w:rPr>
        <w:drawing>
          <wp:anchor distT="0" distB="0" distL="114300" distR="114300" simplePos="0" relativeHeight="251658240" behindDoc="1" locked="0" layoutInCell="1" allowOverlap="1" wp14:anchorId="34FB5C59" wp14:editId="2A129248">
            <wp:simplePos x="0" y="0"/>
            <wp:positionH relativeFrom="column">
              <wp:posOffset>-66040</wp:posOffset>
            </wp:positionH>
            <wp:positionV relativeFrom="paragraph">
              <wp:posOffset>73025</wp:posOffset>
            </wp:positionV>
            <wp:extent cx="1459230" cy="842645"/>
            <wp:effectExtent l="19050" t="0" r="7620" b="0"/>
            <wp:wrapNone/>
            <wp:docPr id="5" name="Bilde 5" desc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
                    <pic:cNvPicPr>
                      <a:picLocks noChangeAspect="1" noChangeArrowheads="1"/>
                    </pic:cNvPicPr>
                  </pic:nvPicPr>
                  <pic:blipFill>
                    <a:blip r:embed="rId13" cstate="print"/>
                    <a:srcRect/>
                    <a:stretch>
                      <a:fillRect/>
                    </a:stretch>
                  </pic:blipFill>
                  <pic:spPr bwMode="auto">
                    <a:xfrm>
                      <a:off x="0" y="0"/>
                      <a:ext cx="1459230" cy="842645"/>
                    </a:xfrm>
                    <a:prstGeom prst="rect">
                      <a:avLst/>
                    </a:prstGeom>
                    <a:noFill/>
                    <a:ln w="9525">
                      <a:noFill/>
                      <a:miter lim="800000"/>
                      <a:headEnd/>
                      <a:tailEnd/>
                    </a:ln>
                  </pic:spPr>
                </pic:pic>
              </a:graphicData>
            </a:graphic>
          </wp:anchor>
        </w:drawing>
      </w:r>
      <w:r w:rsidR="001F6045">
        <w:t>NHO Luftfart</w:t>
      </w:r>
    </w:p>
    <w:p w14:paraId="1FFB14D8" w14:textId="77777777" w:rsidR="001F6045" w:rsidRDefault="001F6045" w:rsidP="00B10FD5"/>
    <w:p w14:paraId="7E5B6C0B" w14:textId="77777777" w:rsidR="00C114D6" w:rsidRDefault="00C114D6" w:rsidP="00B10FD5"/>
    <w:p w14:paraId="144CF070" w14:textId="77777777" w:rsidR="00C114D6" w:rsidRDefault="00C114D6" w:rsidP="00B10FD5"/>
    <w:p w14:paraId="66B0B7B3" w14:textId="77777777" w:rsidR="00C114D6" w:rsidRDefault="00C114D6" w:rsidP="00B10FD5"/>
    <w:p w14:paraId="24844504" w14:textId="77777777" w:rsidR="00C114D6" w:rsidRDefault="00C114D6" w:rsidP="00B10FD5">
      <w:r>
        <w:t>Torbjørn Lothe</w:t>
      </w:r>
    </w:p>
    <w:p w14:paraId="01586F04" w14:textId="4FCA9E54" w:rsidR="00C114D6" w:rsidRDefault="00FC6E4D" w:rsidP="00B10FD5">
      <w:r>
        <w:t>Administrer</w:t>
      </w:r>
      <w:r w:rsidR="00A127BF">
        <w:t>ende d</w:t>
      </w:r>
      <w:r w:rsidR="00C114D6">
        <w:t>irektør</w:t>
      </w:r>
    </w:p>
    <w:p w14:paraId="38A7A7A6" w14:textId="77777777" w:rsidR="00C114D6" w:rsidRPr="00B10FD5" w:rsidRDefault="00C114D6" w:rsidP="00B10FD5"/>
    <w:sectPr w:rsidR="00C114D6" w:rsidRPr="00B10FD5" w:rsidSect="003A7DBC">
      <w:headerReference w:type="even" r:id="rId14"/>
      <w:headerReference w:type="default" r:id="rId15"/>
      <w:footerReference w:type="even" r:id="rId16"/>
      <w:footerReference w:type="default" r:id="rId17"/>
      <w:headerReference w:type="first" r:id="rId18"/>
      <w:footerReference w:type="first" r:id="rId19"/>
      <w:pgSz w:w="11906" w:h="16838" w:code="9"/>
      <w:pgMar w:top="1985" w:right="1701" w:bottom="1701" w:left="1985"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9E967" w14:textId="77777777" w:rsidR="00F157ED" w:rsidRDefault="00F157ED">
      <w:r>
        <w:separator/>
      </w:r>
    </w:p>
  </w:endnote>
  <w:endnote w:type="continuationSeparator" w:id="0">
    <w:p w14:paraId="566C5D6C" w14:textId="77777777" w:rsidR="00F157ED" w:rsidRDefault="00F157ED">
      <w:r>
        <w:continuationSeparator/>
      </w:r>
    </w:p>
  </w:endnote>
  <w:endnote w:type="continuationNotice" w:id="1">
    <w:p w14:paraId="03ACE933" w14:textId="77777777" w:rsidR="00F157ED" w:rsidRDefault="00F1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23133" w14:textId="77777777" w:rsidR="004F41EE" w:rsidRDefault="004F41E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038FF" w14:textId="0D54B4B3" w:rsidR="00FD3BEE" w:rsidRPr="003A7DBC" w:rsidRDefault="00552540">
    <w:pPr>
      <w:pStyle w:val="Bunntekst"/>
      <w:tabs>
        <w:tab w:val="clear" w:pos="9072"/>
        <w:tab w:val="right" w:pos="10065"/>
      </w:tabs>
      <w:ind w:right="-853"/>
      <w:jc w:val="right"/>
      <w:rPr>
        <w:sz w:val="18"/>
        <w:lang w:val="nn-NO"/>
      </w:rPr>
    </w:pPr>
    <w:r>
      <w:fldChar w:fldCharType="begin"/>
    </w:r>
    <w:r w:rsidRPr="003A7DBC">
      <w:rPr>
        <w:lang w:val="nn-NO"/>
      </w:rPr>
      <w:instrText xml:space="preserve"> FILENAME \* Lower\p  \* MERGEFORMAT </w:instrText>
    </w:r>
    <w:r>
      <w:fldChar w:fldCharType="separate"/>
    </w:r>
    <w:r w:rsidR="00E16FEF" w:rsidRPr="00E16FEF">
      <w:rPr>
        <w:noProof/>
        <w:sz w:val="18"/>
        <w:lang w:val="nn-NO"/>
      </w:rPr>
      <w:t xml:space="preserve">https://nhosp.sharepoint.com/sites/nholuftfart/delte </w:t>
    </w:r>
    <w:r w:rsidR="00E16FEF">
      <w:rPr>
        <w:noProof/>
        <w:lang w:val="nn-NO"/>
      </w:rPr>
      <w:t>dokumenter/næringspolitikk, regelverk og myndighetskontakt/høringer/høringer 2020/nou 2019 22.docx</w:t>
    </w:r>
    <w:r>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D69C" w14:textId="77777777" w:rsidR="008F4700" w:rsidRPr="003A7DBC" w:rsidRDefault="002E2EE7" w:rsidP="008F4700">
    <w:pPr>
      <w:pStyle w:val="Bunntekst"/>
      <w:ind w:right="-711"/>
      <w:jc w:val="right"/>
      <w:rPr>
        <w:sz w:val="16"/>
        <w:szCs w:val="16"/>
        <w:lang w:val="nn-NO"/>
      </w:rPr>
    </w:pPr>
    <w:r>
      <w:rPr>
        <w:noProof/>
      </w:rPr>
      <w:drawing>
        <wp:anchor distT="0" distB="0" distL="114300" distR="114300" simplePos="0" relativeHeight="251658240" behindDoc="0" locked="0" layoutInCell="1" allowOverlap="1" wp14:anchorId="30F3B8C6" wp14:editId="110445B8">
          <wp:simplePos x="0" y="0"/>
          <wp:positionH relativeFrom="column">
            <wp:posOffset>-1241425</wp:posOffset>
          </wp:positionH>
          <wp:positionV relativeFrom="paragraph">
            <wp:posOffset>-6350</wp:posOffset>
          </wp:positionV>
          <wp:extent cx="7545705" cy="727075"/>
          <wp:effectExtent l="0" t="0" r="0" b="0"/>
          <wp:wrapNone/>
          <wp:docPr id="2" name="Bilde 2" descr="cid:D0465337-4527-47FC-814E-D871745D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D0465337-4527-47FC-814E-D871745D2996"/>
                  <pic:cNvPicPr>
                    <a:picLocks noChangeAspect="1" noChangeArrowheads="1"/>
                  </pic:cNvPicPr>
                </pic:nvPicPr>
                <pic:blipFill>
                  <a:blip r:embed="rId1" r:link="rId2"/>
                  <a:srcRect/>
                  <a:stretch>
                    <a:fillRect/>
                  </a:stretch>
                </pic:blipFill>
                <pic:spPr bwMode="auto">
                  <a:xfrm>
                    <a:off x="0" y="0"/>
                    <a:ext cx="7545705" cy="727075"/>
                  </a:xfrm>
                  <a:prstGeom prst="rect">
                    <a:avLst/>
                  </a:prstGeom>
                  <a:noFill/>
                  <a:ln w="9525">
                    <a:noFill/>
                    <a:miter lim="800000"/>
                    <a:headEnd/>
                    <a:tailEnd/>
                  </a:ln>
                </pic:spPr>
              </pic:pic>
            </a:graphicData>
          </a:graphic>
        </wp:anchor>
      </w:drawing>
    </w:r>
    <w:r w:rsidR="00552540" w:rsidRPr="003A7DBC">
      <w:rPr>
        <w:sz w:val="16"/>
        <w:szCs w:val="16"/>
        <w:lang w:val="nn-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4FAF4" w14:textId="77777777" w:rsidR="00F157ED" w:rsidRDefault="00F157ED">
      <w:r>
        <w:separator/>
      </w:r>
    </w:p>
  </w:footnote>
  <w:footnote w:type="continuationSeparator" w:id="0">
    <w:p w14:paraId="4996F9BB" w14:textId="77777777" w:rsidR="00F157ED" w:rsidRDefault="00F157ED">
      <w:r>
        <w:continuationSeparator/>
      </w:r>
    </w:p>
  </w:footnote>
  <w:footnote w:type="continuationNotice" w:id="1">
    <w:p w14:paraId="11789F34" w14:textId="77777777" w:rsidR="00F157ED" w:rsidRDefault="00F15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58847" w14:textId="77777777" w:rsidR="00FD3BEE" w:rsidRDefault="00346971">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FD3BEE">
      <w:rPr>
        <w:rStyle w:val="Sidetall"/>
        <w:noProof/>
      </w:rPr>
      <w:t>1</w:t>
    </w:r>
    <w:r>
      <w:rPr>
        <w:rStyle w:val="Sidetall"/>
      </w:rPr>
      <w:fldChar w:fldCharType="end"/>
    </w:r>
  </w:p>
  <w:p w14:paraId="0EF9D334" w14:textId="77777777" w:rsidR="00FD3BEE" w:rsidRDefault="00FD3BE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B1F8" w14:textId="77777777" w:rsidR="00FD3BEE" w:rsidRDefault="00346971">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FD3BEE">
      <w:rPr>
        <w:rStyle w:val="Sidetall"/>
        <w:noProof/>
      </w:rPr>
      <w:t>1</w:t>
    </w:r>
    <w:r>
      <w:rPr>
        <w:rStyle w:val="Sidetall"/>
      </w:rPr>
      <w:fldChar w:fldCharType="end"/>
    </w:r>
  </w:p>
  <w:p w14:paraId="0DA635E3" w14:textId="77777777" w:rsidR="00FD3BEE" w:rsidRDefault="00FD3BEE">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A547" w14:textId="77777777" w:rsidR="004F41EE" w:rsidRDefault="004F41E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6C"/>
    <w:rsid w:val="00006067"/>
    <w:rsid w:val="000172FC"/>
    <w:rsid w:val="000178F1"/>
    <w:rsid w:val="00025CA0"/>
    <w:rsid w:val="00042115"/>
    <w:rsid w:val="0004216C"/>
    <w:rsid w:val="000463E4"/>
    <w:rsid w:val="000512EF"/>
    <w:rsid w:val="00052EDA"/>
    <w:rsid w:val="000617C9"/>
    <w:rsid w:val="000644EC"/>
    <w:rsid w:val="0007020B"/>
    <w:rsid w:val="00070D95"/>
    <w:rsid w:val="0007403D"/>
    <w:rsid w:val="00080BB4"/>
    <w:rsid w:val="0008213E"/>
    <w:rsid w:val="0009012E"/>
    <w:rsid w:val="000914DC"/>
    <w:rsid w:val="00093EE9"/>
    <w:rsid w:val="00093F21"/>
    <w:rsid w:val="00095240"/>
    <w:rsid w:val="000A2B40"/>
    <w:rsid w:val="000A7FDB"/>
    <w:rsid w:val="000B0918"/>
    <w:rsid w:val="000B0AD2"/>
    <w:rsid w:val="000B2832"/>
    <w:rsid w:val="000C62A6"/>
    <w:rsid w:val="000D14F8"/>
    <w:rsid w:val="000D27D9"/>
    <w:rsid w:val="000D32EA"/>
    <w:rsid w:val="000E1186"/>
    <w:rsid w:val="000E273F"/>
    <w:rsid w:val="000E46B4"/>
    <w:rsid w:val="000E4B3A"/>
    <w:rsid w:val="000E5D18"/>
    <w:rsid w:val="000F463D"/>
    <w:rsid w:val="00111A91"/>
    <w:rsid w:val="0011492D"/>
    <w:rsid w:val="001221FB"/>
    <w:rsid w:val="00124751"/>
    <w:rsid w:val="00125C6A"/>
    <w:rsid w:val="00130A78"/>
    <w:rsid w:val="00133C8D"/>
    <w:rsid w:val="00133DC4"/>
    <w:rsid w:val="001376A4"/>
    <w:rsid w:val="00140327"/>
    <w:rsid w:val="001408C5"/>
    <w:rsid w:val="0014552D"/>
    <w:rsid w:val="00147685"/>
    <w:rsid w:val="0015097B"/>
    <w:rsid w:val="00153F2E"/>
    <w:rsid w:val="00157329"/>
    <w:rsid w:val="00157E42"/>
    <w:rsid w:val="00161220"/>
    <w:rsid w:val="0016232B"/>
    <w:rsid w:val="00162363"/>
    <w:rsid w:val="00162B1F"/>
    <w:rsid w:val="00167B17"/>
    <w:rsid w:val="00173F90"/>
    <w:rsid w:val="001762C2"/>
    <w:rsid w:val="00176AFF"/>
    <w:rsid w:val="00176C53"/>
    <w:rsid w:val="00180792"/>
    <w:rsid w:val="00181B9F"/>
    <w:rsid w:val="001867B2"/>
    <w:rsid w:val="00190AA2"/>
    <w:rsid w:val="001914A5"/>
    <w:rsid w:val="00191863"/>
    <w:rsid w:val="001A12A7"/>
    <w:rsid w:val="001A7E58"/>
    <w:rsid w:val="001C29F7"/>
    <w:rsid w:val="001C2B13"/>
    <w:rsid w:val="001C6BA3"/>
    <w:rsid w:val="001D7BBA"/>
    <w:rsid w:val="001E25CD"/>
    <w:rsid w:val="001E3DE9"/>
    <w:rsid w:val="001E4D07"/>
    <w:rsid w:val="001F1E27"/>
    <w:rsid w:val="001F2BA1"/>
    <w:rsid w:val="001F302A"/>
    <w:rsid w:val="001F6045"/>
    <w:rsid w:val="00200E50"/>
    <w:rsid w:val="00201B69"/>
    <w:rsid w:val="00203725"/>
    <w:rsid w:val="002068C2"/>
    <w:rsid w:val="00207A1C"/>
    <w:rsid w:val="00211F47"/>
    <w:rsid w:val="002148E0"/>
    <w:rsid w:val="00216E68"/>
    <w:rsid w:val="0022034F"/>
    <w:rsid w:val="00221A2B"/>
    <w:rsid w:val="002328F4"/>
    <w:rsid w:val="00241C24"/>
    <w:rsid w:val="002427FA"/>
    <w:rsid w:val="00246EFA"/>
    <w:rsid w:val="00251A07"/>
    <w:rsid w:val="00251F35"/>
    <w:rsid w:val="002540AA"/>
    <w:rsid w:val="00254CF8"/>
    <w:rsid w:val="00261C0F"/>
    <w:rsid w:val="00266ED7"/>
    <w:rsid w:val="00273E9B"/>
    <w:rsid w:val="00276F0E"/>
    <w:rsid w:val="00281664"/>
    <w:rsid w:val="00281F08"/>
    <w:rsid w:val="00291550"/>
    <w:rsid w:val="00295626"/>
    <w:rsid w:val="002963C6"/>
    <w:rsid w:val="002968D3"/>
    <w:rsid w:val="00296F04"/>
    <w:rsid w:val="00297829"/>
    <w:rsid w:val="002A2880"/>
    <w:rsid w:val="002A477A"/>
    <w:rsid w:val="002A7C74"/>
    <w:rsid w:val="002B190D"/>
    <w:rsid w:val="002B5853"/>
    <w:rsid w:val="002C1CFF"/>
    <w:rsid w:val="002C5A57"/>
    <w:rsid w:val="002D3DD2"/>
    <w:rsid w:val="002D5C8E"/>
    <w:rsid w:val="002E0A83"/>
    <w:rsid w:val="002E0C8D"/>
    <w:rsid w:val="002E2EE7"/>
    <w:rsid w:val="002E4463"/>
    <w:rsid w:val="002E76DE"/>
    <w:rsid w:val="002E7FC0"/>
    <w:rsid w:val="002F0F53"/>
    <w:rsid w:val="002F2F5F"/>
    <w:rsid w:val="002F3479"/>
    <w:rsid w:val="00301ADA"/>
    <w:rsid w:val="0030234E"/>
    <w:rsid w:val="00305CD1"/>
    <w:rsid w:val="00306275"/>
    <w:rsid w:val="00306F4B"/>
    <w:rsid w:val="003120EA"/>
    <w:rsid w:val="0031219C"/>
    <w:rsid w:val="00314789"/>
    <w:rsid w:val="00315454"/>
    <w:rsid w:val="0033051A"/>
    <w:rsid w:val="00330FDC"/>
    <w:rsid w:val="00334ED2"/>
    <w:rsid w:val="00336AE5"/>
    <w:rsid w:val="00336F1F"/>
    <w:rsid w:val="003411FD"/>
    <w:rsid w:val="00342AE9"/>
    <w:rsid w:val="0034344C"/>
    <w:rsid w:val="00343E5F"/>
    <w:rsid w:val="00346971"/>
    <w:rsid w:val="003569F6"/>
    <w:rsid w:val="003602A6"/>
    <w:rsid w:val="003642A3"/>
    <w:rsid w:val="00366DDF"/>
    <w:rsid w:val="00366F8B"/>
    <w:rsid w:val="003810D0"/>
    <w:rsid w:val="00381AB2"/>
    <w:rsid w:val="00381DA5"/>
    <w:rsid w:val="003849C8"/>
    <w:rsid w:val="003906B3"/>
    <w:rsid w:val="003929AF"/>
    <w:rsid w:val="00397777"/>
    <w:rsid w:val="003A7DBC"/>
    <w:rsid w:val="003B20C9"/>
    <w:rsid w:val="003D0B67"/>
    <w:rsid w:val="003D585C"/>
    <w:rsid w:val="003E5FF3"/>
    <w:rsid w:val="003F3049"/>
    <w:rsid w:val="00403D1E"/>
    <w:rsid w:val="00405BBE"/>
    <w:rsid w:val="0040705D"/>
    <w:rsid w:val="00413D03"/>
    <w:rsid w:val="004144FE"/>
    <w:rsid w:val="00417C78"/>
    <w:rsid w:val="0042389E"/>
    <w:rsid w:val="00434C1F"/>
    <w:rsid w:val="00440485"/>
    <w:rsid w:val="00443F1E"/>
    <w:rsid w:val="00444572"/>
    <w:rsid w:val="0045350C"/>
    <w:rsid w:val="0045423E"/>
    <w:rsid w:val="00456F34"/>
    <w:rsid w:val="00460B6E"/>
    <w:rsid w:val="004623CD"/>
    <w:rsid w:val="004761C0"/>
    <w:rsid w:val="004817D4"/>
    <w:rsid w:val="00483628"/>
    <w:rsid w:val="00483633"/>
    <w:rsid w:val="00485EBF"/>
    <w:rsid w:val="00487C2E"/>
    <w:rsid w:val="004902D9"/>
    <w:rsid w:val="00491F5A"/>
    <w:rsid w:val="004921D1"/>
    <w:rsid w:val="00493C14"/>
    <w:rsid w:val="00497611"/>
    <w:rsid w:val="004A4C32"/>
    <w:rsid w:val="004B261A"/>
    <w:rsid w:val="004B48C2"/>
    <w:rsid w:val="004C2227"/>
    <w:rsid w:val="004C646F"/>
    <w:rsid w:val="004C6ABE"/>
    <w:rsid w:val="004D3AF7"/>
    <w:rsid w:val="004E0F45"/>
    <w:rsid w:val="004E17A6"/>
    <w:rsid w:val="004E2A30"/>
    <w:rsid w:val="004F2142"/>
    <w:rsid w:val="004F3552"/>
    <w:rsid w:val="004F41EE"/>
    <w:rsid w:val="004F4F22"/>
    <w:rsid w:val="004F6CC4"/>
    <w:rsid w:val="005061CF"/>
    <w:rsid w:val="00506506"/>
    <w:rsid w:val="00506642"/>
    <w:rsid w:val="00510A90"/>
    <w:rsid w:val="00510BEF"/>
    <w:rsid w:val="00514FCE"/>
    <w:rsid w:val="00516D6C"/>
    <w:rsid w:val="0052123C"/>
    <w:rsid w:val="00525418"/>
    <w:rsid w:val="005255A8"/>
    <w:rsid w:val="0053056A"/>
    <w:rsid w:val="00530E6E"/>
    <w:rsid w:val="00533179"/>
    <w:rsid w:val="00534984"/>
    <w:rsid w:val="00541CB7"/>
    <w:rsid w:val="00545497"/>
    <w:rsid w:val="0055249C"/>
    <w:rsid w:val="00552540"/>
    <w:rsid w:val="00552A6C"/>
    <w:rsid w:val="00563374"/>
    <w:rsid w:val="00570A07"/>
    <w:rsid w:val="00572577"/>
    <w:rsid w:val="00580E32"/>
    <w:rsid w:val="005815B9"/>
    <w:rsid w:val="00585CCE"/>
    <w:rsid w:val="005862B8"/>
    <w:rsid w:val="00586758"/>
    <w:rsid w:val="00587949"/>
    <w:rsid w:val="00591605"/>
    <w:rsid w:val="00594D66"/>
    <w:rsid w:val="005A022C"/>
    <w:rsid w:val="005A0C80"/>
    <w:rsid w:val="005A1FED"/>
    <w:rsid w:val="005B1BD3"/>
    <w:rsid w:val="005B5421"/>
    <w:rsid w:val="005B59D8"/>
    <w:rsid w:val="005B5A84"/>
    <w:rsid w:val="005C52A6"/>
    <w:rsid w:val="005C7BD9"/>
    <w:rsid w:val="005D2C4B"/>
    <w:rsid w:val="005D3124"/>
    <w:rsid w:val="005D5CE4"/>
    <w:rsid w:val="005D6B22"/>
    <w:rsid w:val="005E0829"/>
    <w:rsid w:val="005E6550"/>
    <w:rsid w:val="005F03B6"/>
    <w:rsid w:val="005F0B07"/>
    <w:rsid w:val="005F1898"/>
    <w:rsid w:val="00613F0A"/>
    <w:rsid w:val="00614238"/>
    <w:rsid w:val="00616234"/>
    <w:rsid w:val="00616E6B"/>
    <w:rsid w:val="006213F0"/>
    <w:rsid w:val="006316DB"/>
    <w:rsid w:val="00637E03"/>
    <w:rsid w:val="006438AB"/>
    <w:rsid w:val="0065350B"/>
    <w:rsid w:val="00660A9B"/>
    <w:rsid w:val="00660D99"/>
    <w:rsid w:val="00661B9D"/>
    <w:rsid w:val="006652AF"/>
    <w:rsid w:val="00671EB7"/>
    <w:rsid w:val="00675A30"/>
    <w:rsid w:val="00680DDF"/>
    <w:rsid w:val="006838D2"/>
    <w:rsid w:val="00685727"/>
    <w:rsid w:val="00686CFB"/>
    <w:rsid w:val="00687440"/>
    <w:rsid w:val="00687BE8"/>
    <w:rsid w:val="006922F8"/>
    <w:rsid w:val="00695450"/>
    <w:rsid w:val="006A1CCA"/>
    <w:rsid w:val="006A2C92"/>
    <w:rsid w:val="006B28D7"/>
    <w:rsid w:val="006B4006"/>
    <w:rsid w:val="006B557D"/>
    <w:rsid w:val="006B6E6D"/>
    <w:rsid w:val="006C2F6C"/>
    <w:rsid w:val="006C6312"/>
    <w:rsid w:val="006D4F28"/>
    <w:rsid w:val="006D7CD7"/>
    <w:rsid w:val="006E3C84"/>
    <w:rsid w:val="006F6040"/>
    <w:rsid w:val="00702FDE"/>
    <w:rsid w:val="007059B5"/>
    <w:rsid w:val="00715502"/>
    <w:rsid w:val="007163CA"/>
    <w:rsid w:val="00717019"/>
    <w:rsid w:val="0072086A"/>
    <w:rsid w:val="00720F31"/>
    <w:rsid w:val="00741A3E"/>
    <w:rsid w:val="007436E9"/>
    <w:rsid w:val="00747C97"/>
    <w:rsid w:val="007504DF"/>
    <w:rsid w:val="00752A5B"/>
    <w:rsid w:val="00753032"/>
    <w:rsid w:val="0075377A"/>
    <w:rsid w:val="007671B6"/>
    <w:rsid w:val="00773FE2"/>
    <w:rsid w:val="0078622E"/>
    <w:rsid w:val="0079248A"/>
    <w:rsid w:val="00792ED5"/>
    <w:rsid w:val="00793CC2"/>
    <w:rsid w:val="00796137"/>
    <w:rsid w:val="007A5251"/>
    <w:rsid w:val="007A748E"/>
    <w:rsid w:val="007B2F00"/>
    <w:rsid w:val="007B3E87"/>
    <w:rsid w:val="007B41A2"/>
    <w:rsid w:val="007B57E0"/>
    <w:rsid w:val="007D5AC0"/>
    <w:rsid w:val="007D5C81"/>
    <w:rsid w:val="007D5D1A"/>
    <w:rsid w:val="007E5ADC"/>
    <w:rsid w:val="007E6517"/>
    <w:rsid w:val="007F2B25"/>
    <w:rsid w:val="007F41D7"/>
    <w:rsid w:val="007F56D8"/>
    <w:rsid w:val="00805B78"/>
    <w:rsid w:val="0081179B"/>
    <w:rsid w:val="008174D5"/>
    <w:rsid w:val="00831020"/>
    <w:rsid w:val="00840CB7"/>
    <w:rsid w:val="008417EB"/>
    <w:rsid w:val="00845C38"/>
    <w:rsid w:val="0085213A"/>
    <w:rsid w:val="008545A3"/>
    <w:rsid w:val="008558EC"/>
    <w:rsid w:val="008633F1"/>
    <w:rsid w:val="008649C0"/>
    <w:rsid w:val="008666A0"/>
    <w:rsid w:val="00872BFE"/>
    <w:rsid w:val="0087349E"/>
    <w:rsid w:val="00876048"/>
    <w:rsid w:val="008821DC"/>
    <w:rsid w:val="00883482"/>
    <w:rsid w:val="00883888"/>
    <w:rsid w:val="00886D38"/>
    <w:rsid w:val="00891C0C"/>
    <w:rsid w:val="008A53B3"/>
    <w:rsid w:val="008C31C3"/>
    <w:rsid w:val="008C49A1"/>
    <w:rsid w:val="008C4CC1"/>
    <w:rsid w:val="008C5E48"/>
    <w:rsid w:val="008C7453"/>
    <w:rsid w:val="008D282F"/>
    <w:rsid w:val="008D3589"/>
    <w:rsid w:val="008D4CDE"/>
    <w:rsid w:val="008F4700"/>
    <w:rsid w:val="008F4E87"/>
    <w:rsid w:val="009031F0"/>
    <w:rsid w:val="0090348F"/>
    <w:rsid w:val="00905BA7"/>
    <w:rsid w:val="009163F5"/>
    <w:rsid w:val="009175A4"/>
    <w:rsid w:val="00917895"/>
    <w:rsid w:val="009275A0"/>
    <w:rsid w:val="009330DB"/>
    <w:rsid w:val="0093370B"/>
    <w:rsid w:val="00935DC7"/>
    <w:rsid w:val="00941C7E"/>
    <w:rsid w:val="00944BD3"/>
    <w:rsid w:val="00946D70"/>
    <w:rsid w:val="0095368B"/>
    <w:rsid w:val="00961EAE"/>
    <w:rsid w:val="00965214"/>
    <w:rsid w:val="009668A7"/>
    <w:rsid w:val="00967A59"/>
    <w:rsid w:val="00970C77"/>
    <w:rsid w:val="00971135"/>
    <w:rsid w:val="00973A7F"/>
    <w:rsid w:val="00982F4C"/>
    <w:rsid w:val="00995333"/>
    <w:rsid w:val="00997B81"/>
    <w:rsid w:val="009A2077"/>
    <w:rsid w:val="009A54EB"/>
    <w:rsid w:val="009B2917"/>
    <w:rsid w:val="009C1A84"/>
    <w:rsid w:val="009C6FB9"/>
    <w:rsid w:val="009C7402"/>
    <w:rsid w:val="009D0FDA"/>
    <w:rsid w:val="009D2D42"/>
    <w:rsid w:val="009D3694"/>
    <w:rsid w:val="009D53E8"/>
    <w:rsid w:val="009E231E"/>
    <w:rsid w:val="009E501C"/>
    <w:rsid w:val="009F3A27"/>
    <w:rsid w:val="009F6E06"/>
    <w:rsid w:val="00A125DB"/>
    <w:rsid w:val="00A127BF"/>
    <w:rsid w:val="00A14F85"/>
    <w:rsid w:val="00A179F1"/>
    <w:rsid w:val="00A17A2B"/>
    <w:rsid w:val="00A25EED"/>
    <w:rsid w:val="00A3278B"/>
    <w:rsid w:val="00A45955"/>
    <w:rsid w:val="00A57AF0"/>
    <w:rsid w:val="00A57F6F"/>
    <w:rsid w:val="00A62339"/>
    <w:rsid w:val="00A732CD"/>
    <w:rsid w:val="00A7715A"/>
    <w:rsid w:val="00A77328"/>
    <w:rsid w:val="00A80DE4"/>
    <w:rsid w:val="00A84293"/>
    <w:rsid w:val="00A84CFE"/>
    <w:rsid w:val="00A85B37"/>
    <w:rsid w:val="00A94853"/>
    <w:rsid w:val="00A958B4"/>
    <w:rsid w:val="00AA1445"/>
    <w:rsid w:val="00AA2507"/>
    <w:rsid w:val="00AA52B9"/>
    <w:rsid w:val="00AB7259"/>
    <w:rsid w:val="00AB7B9D"/>
    <w:rsid w:val="00AC198A"/>
    <w:rsid w:val="00AC260E"/>
    <w:rsid w:val="00AD1B66"/>
    <w:rsid w:val="00AE4554"/>
    <w:rsid w:val="00AF0EB6"/>
    <w:rsid w:val="00B042A3"/>
    <w:rsid w:val="00B04C3B"/>
    <w:rsid w:val="00B07386"/>
    <w:rsid w:val="00B10FD5"/>
    <w:rsid w:val="00B15FFB"/>
    <w:rsid w:val="00B21972"/>
    <w:rsid w:val="00B279BD"/>
    <w:rsid w:val="00B3172F"/>
    <w:rsid w:val="00B407AA"/>
    <w:rsid w:val="00B434D1"/>
    <w:rsid w:val="00B53787"/>
    <w:rsid w:val="00B53B03"/>
    <w:rsid w:val="00B63E88"/>
    <w:rsid w:val="00B7001A"/>
    <w:rsid w:val="00B72992"/>
    <w:rsid w:val="00B76ACE"/>
    <w:rsid w:val="00B76C4B"/>
    <w:rsid w:val="00B7757A"/>
    <w:rsid w:val="00B8296A"/>
    <w:rsid w:val="00B82AC2"/>
    <w:rsid w:val="00B839A4"/>
    <w:rsid w:val="00B84A98"/>
    <w:rsid w:val="00B87792"/>
    <w:rsid w:val="00B906D1"/>
    <w:rsid w:val="00BC0350"/>
    <w:rsid w:val="00BC6503"/>
    <w:rsid w:val="00BC6D91"/>
    <w:rsid w:val="00BC76AE"/>
    <w:rsid w:val="00BD1D60"/>
    <w:rsid w:val="00BD2715"/>
    <w:rsid w:val="00BD6974"/>
    <w:rsid w:val="00BF03DB"/>
    <w:rsid w:val="00BF72DE"/>
    <w:rsid w:val="00C04721"/>
    <w:rsid w:val="00C07642"/>
    <w:rsid w:val="00C1112E"/>
    <w:rsid w:val="00C1135E"/>
    <w:rsid w:val="00C114D6"/>
    <w:rsid w:val="00C121A9"/>
    <w:rsid w:val="00C134BE"/>
    <w:rsid w:val="00C15414"/>
    <w:rsid w:val="00C215F7"/>
    <w:rsid w:val="00C31574"/>
    <w:rsid w:val="00C379F3"/>
    <w:rsid w:val="00C37CA4"/>
    <w:rsid w:val="00C41FB8"/>
    <w:rsid w:val="00C533F1"/>
    <w:rsid w:val="00C6645C"/>
    <w:rsid w:val="00C70CD4"/>
    <w:rsid w:val="00C82787"/>
    <w:rsid w:val="00C83CD6"/>
    <w:rsid w:val="00C87E8B"/>
    <w:rsid w:val="00C93C7E"/>
    <w:rsid w:val="00CA207F"/>
    <w:rsid w:val="00CA5735"/>
    <w:rsid w:val="00CA7F82"/>
    <w:rsid w:val="00CB1E9F"/>
    <w:rsid w:val="00CB49C2"/>
    <w:rsid w:val="00CB6EB3"/>
    <w:rsid w:val="00CB726C"/>
    <w:rsid w:val="00CC44B8"/>
    <w:rsid w:val="00CC62D4"/>
    <w:rsid w:val="00CD16F7"/>
    <w:rsid w:val="00CD1A80"/>
    <w:rsid w:val="00CF0839"/>
    <w:rsid w:val="00CF0D2E"/>
    <w:rsid w:val="00CF3621"/>
    <w:rsid w:val="00CF6812"/>
    <w:rsid w:val="00D01F39"/>
    <w:rsid w:val="00D01FBC"/>
    <w:rsid w:val="00D04BB5"/>
    <w:rsid w:val="00D06D6F"/>
    <w:rsid w:val="00D13DF8"/>
    <w:rsid w:val="00D320E6"/>
    <w:rsid w:val="00D36BAC"/>
    <w:rsid w:val="00D41160"/>
    <w:rsid w:val="00D441D4"/>
    <w:rsid w:val="00D501C8"/>
    <w:rsid w:val="00D50295"/>
    <w:rsid w:val="00D50F41"/>
    <w:rsid w:val="00D64F97"/>
    <w:rsid w:val="00D65B83"/>
    <w:rsid w:val="00D709D9"/>
    <w:rsid w:val="00D72D70"/>
    <w:rsid w:val="00D74880"/>
    <w:rsid w:val="00D77753"/>
    <w:rsid w:val="00D85AE3"/>
    <w:rsid w:val="00D87AF9"/>
    <w:rsid w:val="00D87EFD"/>
    <w:rsid w:val="00D9491A"/>
    <w:rsid w:val="00DA1E7B"/>
    <w:rsid w:val="00DA7187"/>
    <w:rsid w:val="00DB0450"/>
    <w:rsid w:val="00DB15FC"/>
    <w:rsid w:val="00DB1743"/>
    <w:rsid w:val="00DC1F26"/>
    <w:rsid w:val="00DC271C"/>
    <w:rsid w:val="00DC5025"/>
    <w:rsid w:val="00DD42CB"/>
    <w:rsid w:val="00DD6138"/>
    <w:rsid w:val="00DD7A51"/>
    <w:rsid w:val="00DE517A"/>
    <w:rsid w:val="00DF2E53"/>
    <w:rsid w:val="00E00D05"/>
    <w:rsid w:val="00E01F3D"/>
    <w:rsid w:val="00E1486E"/>
    <w:rsid w:val="00E16516"/>
    <w:rsid w:val="00E16FEF"/>
    <w:rsid w:val="00E20ED1"/>
    <w:rsid w:val="00E22B31"/>
    <w:rsid w:val="00E24DC6"/>
    <w:rsid w:val="00E268C0"/>
    <w:rsid w:val="00E27DB9"/>
    <w:rsid w:val="00E36386"/>
    <w:rsid w:val="00E36EBD"/>
    <w:rsid w:val="00E40127"/>
    <w:rsid w:val="00E4361D"/>
    <w:rsid w:val="00E50CFD"/>
    <w:rsid w:val="00E5144D"/>
    <w:rsid w:val="00E5481C"/>
    <w:rsid w:val="00E6007E"/>
    <w:rsid w:val="00E60A3F"/>
    <w:rsid w:val="00E618FA"/>
    <w:rsid w:val="00E63FFC"/>
    <w:rsid w:val="00E65064"/>
    <w:rsid w:val="00E70D4C"/>
    <w:rsid w:val="00E71954"/>
    <w:rsid w:val="00E74DC2"/>
    <w:rsid w:val="00E85AE8"/>
    <w:rsid w:val="00E948CD"/>
    <w:rsid w:val="00E958CC"/>
    <w:rsid w:val="00EA0863"/>
    <w:rsid w:val="00EA2AEF"/>
    <w:rsid w:val="00EB171B"/>
    <w:rsid w:val="00EB1CF8"/>
    <w:rsid w:val="00EB23DC"/>
    <w:rsid w:val="00EC3006"/>
    <w:rsid w:val="00EC7090"/>
    <w:rsid w:val="00ED1D16"/>
    <w:rsid w:val="00ED2276"/>
    <w:rsid w:val="00EE1115"/>
    <w:rsid w:val="00EE2A6C"/>
    <w:rsid w:val="00EF662A"/>
    <w:rsid w:val="00F00F23"/>
    <w:rsid w:val="00F03E95"/>
    <w:rsid w:val="00F04E40"/>
    <w:rsid w:val="00F06DED"/>
    <w:rsid w:val="00F07F45"/>
    <w:rsid w:val="00F11293"/>
    <w:rsid w:val="00F14B96"/>
    <w:rsid w:val="00F157ED"/>
    <w:rsid w:val="00F20195"/>
    <w:rsid w:val="00F21DF6"/>
    <w:rsid w:val="00F22A08"/>
    <w:rsid w:val="00F23A31"/>
    <w:rsid w:val="00F27655"/>
    <w:rsid w:val="00F302AD"/>
    <w:rsid w:val="00F354FC"/>
    <w:rsid w:val="00F40211"/>
    <w:rsid w:val="00F4470B"/>
    <w:rsid w:val="00F44A2E"/>
    <w:rsid w:val="00F46B02"/>
    <w:rsid w:val="00F51B63"/>
    <w:rsid w:val="00F5258B"/>
    <w:rsid w:val="00F54840"/>
    <w:rsid w:val="00F57D02"/>
    <w:rsid w:val="00F624B9"/>
    <w:rsid w:val="00F649BB"/>
    <w:rsid w:val="00F64C6B"/>
    <w:rsid w:val="00F67977"/>
    <w:rsid w:val="00F75048"/>
    <w:rsid w:val="00F80F77"/>
    <w:rsid w:val="00F830A9"/>
    <w:rsid w:val="00F8646C"/>
    <w:rsid w:val="00F94B52"/>
    <w:rsid w:val="00F95BC8"/>
    <w:rsid w:val="00FA2F8E"/>
    <w:rsid w:val="00FB085C"/>
    <w:rsid w:val="00FB42A1"/>
    <w:rsid w:val="00FB7382"/>
    <w:rsid w:val="00FC04D3"/>
    <w:rsid w:val="00FC415C"/>
    <w:rsid w:val="00FC4813"/>
    <w:rsid w:val="00FC6E4D"/>
    <w:rsid w:val="00FD254F"/>
    <w:rsid w:val="00FD3BEE"/>
    <w:rsid w:val="00FD7F40"/>
    <w:rsid w:val="00FE1829"/>
    <w:rsid w:val="00FE60AC"/>
    <w:rsid w:val="00FF0FD1"/>
    <w:rsid w:val="490E00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0AE0B"/>
  <w15:docId w15:val="{C087253C-F925-48E4-B400-5E9427F2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FE"/>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346971"/>
    <w:pPr>
      <w:tabs>
        <w:tab w:val="center" w:pos="4536"/>
        <w:tab w:val="right" w:pos="9072"/>
      </w:tabs>
    </w:pPr>
  </w:style>
  <w:style w:type="paragraph" w:styleId="Bunntekst">
    <w:name w:val="footer"/>
    <w:basedOn w:val="Normal"/>
    <w:rsid w:val="00346971"/>
    <w:pPr>
      <w:tabs>
        <w:tab w:val="center" w:pos="4536"/>
        <w:tab w:val="right" w:pos="9072"/>
      </w:tabs>
    </w:pPr>
  </w:style>
  <w:style w:type="character" w:styleId="Sidetall">
    <w:name w:val="page number"/>
    <w:basedOn w:val="Standardskriftforavsnitt"/>
    <w:rsid w:val="0034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cid:D0465337-4527-47FC-814E-D871745D2996" TargetMode="External"/><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023a3d3c-76fc-4bba-a710-5ebc33c4b090">Luft01-1161013789-21165</_dlc_DocId>
    <_dlc_DocIdUrl xmlns="023a3d3c-76fc-4bba-a710-5ebc33c4b090">
      <Url>https://nhosp.sharepoint.com/sites/NHOLuftfart/_layouts/15/DocIdRedir.aspx?ID=Luft01-1161013789-21165</Url>
      <Description>Luft01-1161013789-21165</Description>
    </_dlc_DocIdUrl>
  </documentManagement>
</p:properties>
</file>

<file path=customXml/item5.xml><?xml version="1.0" encoding="utf-8"?>
<?mso-contentType ?>
<SharedContentType xmlns="Microsoft.SharePoint.Taxonomy.ContentTypeSync" SourceId="9119b49b-2cc3-444e-b755-8692f4554da6" ContentTypeId="0x01010024A2C8D6A070534B9CF4AD2589879B1E04018B" PreviousValue="false"/>
</file>

<file path=customXml/item6.xml><?xml version="1.0" encoding="utf-8"?>
<ct:contentTypeSchema xmlns:ct="http://schemas.microsoft.com/office/2006/metadata/contentType" xmlns:ma="http://schemas.microsoft.com/office/2006/metadata/properties/metaAttributes" ct:_="" ma:_="" ma:contentTypeName="Brev - Lothe" ma:contentTypeID="0x01010024A2C8D6A070534B9CF4AD2589879B1E04018B004EB80AB3306D1141BAAA5E3A79BA6BAE" ma:contentTypeVersion="14" ma:contentTypeDescription="Opprett et nytt dokument." ma:contentTypeScope="" ma:versionID="9fbec5c936f603d54592d8de7dcc77ab">
  <xsd:schema xmlns:xsd="http://www.w3.org/2001/XMLSchema" xmlns:xs="http://www.w3.org/2001/XMLSchema" xmlns:p="http://schemas.microsoft.com/office/2006/metadata/properties" xmlns:ns2="f909def9-6662-4ec9-b2d2-41be86eee7c4" xmlns:ns3="749ab8b6-ff35-4a4f-9f18-9cef83ce6420" xmlns:ns4="023a3d3c-76fc-4bba-a710-5ebc33c4b090" targetNamespace="http://schemas.microsoft.com/office/2006/metadata/properties" ma:root="true" ma:fieldsID="a50e509d4a2fafbfb3893bcd8595f60c" ns2:_="" ns3:_="" ns4:_="">
    <xsd:import namespace="f909def9-6662-4ec9-b2d2-41be86eee7c4"/>
    <xsd:import namespace="749ab8b6-ff35-4a4f-9f18-9cef83ce6420"/>
    <xsd:import namespace="023a3d3c-76fc-4bba-a710-5ebc33c4b090"/>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c78b15f-e096-4bf2-951b-ce04a5750953}" ma:internalName="TaxCatchAll" ma:showField="CatchAllData"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c78b15f-e096-4bf2-951b-ce04a5750953}" ma:internalName="TaxCatchAllLabel" ma:readOnly="true" ma:showField="CatchAllDataLabel"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a3d3c-76fc-4bba-a710-5ebc33c4b090"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F6C6E-406B-4FC2-9292-E15742F89BDA}">
  <ds:schemaRefs>
    <ds:schemaRef ds:uri="http://schemas.microsoft.com/sharepoint/events"/>
  </ds:schemaRefs>
</ds:datastoreItem>
</file>

<file path=customXml/itemProps2.xml><?xml version="1.0" encoding="utf-8"?>
<ds:datastoreItem xmlns:ds="http://schemas.openxmlformats.org/officeDocument/2006/customXml" ds:itemID="{538DA77A-B7D9-483E-888C-FFE16309A557}">
  <ds:schemaRefs>
    <ds:schemaRef ds:uri="http://schemas.microsoft.com/sharepoint/v3/contenttype/forms"/>
  </ds:schemaRefs>
</ds:datastoreItem>
</file>

<file path=customXml/itemProps3.xml><?xml version="1.0" encoding="utf-8"?>
<ds:datastoreItem xmlns:ds="http://schemas.openxmlformats.org/officeDocument/2006/customXml" ds:itemID="{FB8FA407-D9B5-4F78-B1A2-FCED07E769AE}">
  <ds:schemaRefs>
    <ds:schemaRef ds:uri="http://schemas.microsoft.com/office/2006/metadata/customXsn"/>
  </ds:schemaRefs>
</ds:datastoreItem>
</file>

<file path=customXml/itemProps4.xml><?xml version="1.0" encoding="utf-8"?>
<ds:datastoreItem xmlns:ds="http://schemas.openxmlformats.org/officeDocument/2006/customXml" ds:itemID="{FD696015-B12A-4E5E-AC33-68CC6CD948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9ab8b6-ff35-4a4f-9f18-9cef83ce6420"/>
    <ds:schemaRef ds:uri="f909def9-6662-4ec9-b2d2-41be86eee7c4"/>
    <ds:schemaRef ds:uri="http://purl.org/dc/terms/"/>
    <ds:schemaRef ds:uri="023a3d3c-76fc-4bba-a710-5ebc33c4b090"/>
    <ds:schemaRef ds:uri="http://www.w3.org/XML/1998/namespace"/>
    <ds:schemaRef ds:uri="http://purl.org/dc/dcmitype/"/>
  </ds:schemaRefs>
</ds:datastoreItem>
</file>

<file path=customXml/itemProps5.xml><?xml version="1.0" encoding="utf-8"?>
<ds:datastoreItem xmlns:ds="http://schemas.openxmlformats.org/officeDocument/2006/customXml" ds:itemID="{342E34DE-653E-4910-AACD-4627BBAC4B14}">
  <ds:schemaRefs>
    <ds:schemaRef ds:uri="Microsoft.SharePoint.Taxonomy.ContentTypeSync"/>
  </ds:schemaRefs>
</ds:datastoreItem>
</file>

<file path=customXml/itemProps6.xml><?xml version="1.0" encoding="utf-8"?>
<ds:datastoreItem xmlns:ds="http://schemas.openxmlformats.org/officeDocument/2006/customXml" ds:itemID="{4B1B1BFF-3F65-45F4-9E26-1D50DFD35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023a3d3c-76fc-4bba-a710-5ebc33c4b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2196</Words>
  <Characters>12855</Characters>
  <Application>Microsoft Office Word</Application>
  <DocSecurity>4</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Torbjørn Lothe</dc:creator>
  <cp:keywords/>
  <dc:description/>
  <cp:lastModifiedBy>Camilla Rise</cp:lastModifiedBy>
  <cp:revision>2</cp:revision>
  <cp:lastPrinted>2020-08-14T10:01:00Z</cp:lastPrinted>
  <dcterms:created xsi:type="dcterms:W3CDTF">2020-08-17T09:01:00Z</dcterms:created>
  <dcterms:modified xsi:type="dcterms:W3CDTF">2020-08-17T09:01:00Z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0x01010024A2C8D6A070534B9CF4AD2589879B1E04018B004EB80AB3306D1141BAAA5E3A79BA6BAE</vt:lpwstr>
  </property>
  <property fmtid="{D5CDD505-2E9C-101B-9397-08002B2CF9AE}" pid="3" name="TaxKeyword">
    <vt:lpwstr/>
  </property>
  <property fmtid="{D5CDD505-2E9C-101B-9397-08002B2CF9AE}" pid="4" name="NhoMmdCaseWorker">
    <vt:lpwstr/>
  </property>
  <property fmtid="{D5CDD505-2E9C-101B-9397-08002B2CF9AE}" pid="5" name="NHO_OrganisationUnit">
    <vt:lpwstr/>
  </property>
  <property fmtid="{D5CDD505-2E9C-101B-9397-08002B2CF9AE}" pid="6" name="_dlc_DocIdItemGuid">
    <vt:lpwstr>7d95acf6-d33f-456a-b020-fdf783eb99a1</vt:lpwstr>
  </property>
</Properties>
</file>