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98ED" w14:textId="77777777"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14:paraId="17E3932B" w14:textId="2BF76A2F" w:rsidR="003A7DBC" w:rsidRDefault="00584A4A" w:rsidP="003A7DBC">
      <w:pPr>
        <w:tabs>
          <w:tab w:val="left" w:pos="631"/>
          <w:tab w:val="left" w:pos="5103"/>
          <w:tab w:val="left" w:pos="6804"/>
        </w:tabs>
        <w:ind w:right="-852"/>
      </w:pPr>
      <w:r>
        <w:t>Samferdselsdepartementet</w:t>
      </w:r>
    </w:p>
    <w:p w14:paraId="10918EA6" w14:textId="112CE682" w:rsidR="00B10FD5" w:rsidRDefault="00EB23DC" w:rsidP="003A7DBC">
      <w:pPr>
        <w:tabs>
          <w:tab w:val="left" w:pos="631"/>
          <w:tab w:val="left" w:pos="5103"/>
          <w:tab w:val="left" w:pos="6804"/>
        </w:tabs>
        <w:ind w:right="-852"/>
      </w:pPr>
      <w:bookmarkStart w:id="0" w:name="bkmAdressat"/>
      <w:bookmarkEnd w:id="0"/>
      <w:r w:rsidRPr="00EB23DC">
        <w:rPr>
          <w:noProof/>
        </w:rPr>
        <w:drawing>
          <wp:anchor distT="0" distB="0" distL="114300" distR="114300" simplePos="0" relativeHeight="251658241" behindDoc="0" locked="0" layoutInCell="1" allowOverlap="1" wp14:anchorId="12D751D1" wp14:editId="696A7AF1">
            <wp:simplePos x="0" y="0"/>
            <wp:positionH relativeFrom="column">
              <wp:posOffset>-1241425</wp:posOffset>
            </wp:positionH>
            <wp:positionV relativeFrom="paragraph">
              <wp:posOffset>-1581785</wp:posOffset>
            </wp:positionV>
            <wp:extent cx="7645400" cy="986155"/>
            <wp:effectExtent l="0" t="0" r="0" b="4445"/>
            <wp:wrapNone/>
            <wp:docPr id="1" name="Bilde 1" descr="C:\Windows\Temp\Temp10_Brevark_u_blå_jan_09.zip\Brevark_u_bla¦è_jan_09\landsforeninger_brevark\Png-er\Lands_Luftfart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Temp10_Brevark_u_blå_jan_09.zip\Brevark_u_bla¦è_jan_09\landsforeninger_brevark\Png-er\Lands_Luftfart_head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A4A">
        <w:t>Postboks 8010 De</w:t>
      </w:r>
      <w:r w:rsidR="00C526C8">
        <w:t>p</w:t>
      </w:r>
      <w:r w:rsidR="003A7DBC">
        <w:tab/>
      </w:r>
      <w:r w:rsidR="00B10FD5">
        <w:t>Vår dato</w:t>
      </w:r>
      <w:r w:rsidR="00C526C8">
        <w:tab/>
        <w:t>1</w:t>
      </w:r>
      <w:r w:rsidR="00FD70E1">
        <w:t>4</w:t>
      </w:r>
      <w:r w:rsidR="00C526C8">
        <w:t>.08.2020</w:t>
      </w:r>
      <w:r w:rsidR="00B10FD5">
        <w:tab/>
      </w:r>
      <w:bookmarkStart w:id="1" w:name="bkmVDato"/>
      <w:bookmarkEnd w:id="1"/>
    </w:p>
    <w:p w14:paraId="3B1A285B" w14:textId="0DFFB82B" w:rsidR="00B10FD5" w:rsidRDefault="00C526C8" w:rsidP="003A7DBC">
      <w:pPr>
        <w:tabs>
          <w:tab w:val="left" w:pos="5103"/>
          <w:tab w:val="left" w:pos="6804"/>
        </w:tabs>
        <w:ind w:right="-852"/>
      </w:pPr>
      <w:bookmarkStart w:id="2" w:name="bkmAdresse"/>
      <w:bookmarkEnd w:id="2"/>
      <w:r>
        <w:t>0030 Oslo</w:t>
      </w:r>
      <w:r w:rsidR="00B10FD5">
        <w:tab/>
        <w:t>Deres dato</w:t>
      </w:r>
      <w:r w:rsidR="00B10FD5">
        <w:tab/>
      </w:r>
      <w:bookmarkStart w:id="3" w:name="bkmDDato"/>
      <w:bookmarkEnd w:id="3"/>
    </w:p>
    <w:p w14:paraId="758B11C8" w14:textId="24865479" w:rsidR="00B10FD5" w:rsidRDefault="00B10FD5" w:rsidP="003A7DBC">
      <w:pPr>
        <w:tabs>
          <w:tab w:val="left" w:pos="5103"/>
          <w:tab w:val="left" w:pos="6804"/>
        </w:tabs>
        <w:ind w:right="-852"/>
      </w:pPr>
      <w:bookmarkStart w:id="4" w:name="bkmPostnr"/>
      <w:bookmarkEnd w:id="4"/>
      <w:r>
        <w:tab/>
        <w:t>Vår referanse</w:t>
      </w:r>
      <w:r>
        <w:tab/>
      </w:r>
      <w:bookmarkStart w:id="5" w:name="bkmRef"/>
      <w:bookmarkEnd w:id="5"/>
      <w:r w:rsidR="00C526C8">
        <w:t>TL</w:t>
      </w:r>
    </w:p>
    <w:p w14:paraId="733626FB" w14:textId="77777777" w:rsidR="00B10FD5" w:rsidRDefault="00B10FD5" w:rsidP="003A7DBC">
      <w:pPr>
        <w:tabs>
          <w:tab w:val="left" w:pos="5103"/>
          <w:tab w:val="left" w:pos="6804"/>
        </w:tabs>
        <w:ind w:right="-852"/>
      </w:pPr>
      <w:r>
        <w:tab/>
        <w:t>Deres referanse</w:t>
      </w:r>
      <w:r>
        <w:tab/>
      </w:r>
      <w:bookmarkStart w:id="6" w:name="bkmDRef"/>
      <w:bookmarkEnd w:id="6"/>
    </w:p>
    <w:p w14:paraId="7F8258CD" w14:textId="77777777" w:rsidR="00B10FD5" w:rsidRDefault="00B10FD5" w:rsidP="00675A30">
      <w:pPr>
        <w:tabs>
          <w:tab w:val="left" w:pos="4820"/>
          <w:tab w:val="left" w:pos="6663"/>
        </w:tabs>
      </w:pPr>
      <w:bookmarkStart w:id="7" w:name="bkmAtt"/>
      <w:bookmarkEnd w:id="7"/>
      <w:r>
        <w:tab/>
      </w:r>
    </w:p>
    <w:p w14:paraId="4695A6C9" w14:textId="77777777" w:rsidR="00B10FD5" w:rsidRDefault="00B10FD5" w:rsidP="00B10FD5">
      <w:pPr>
        <w:tabs>
          <w:tab w:val="left" w:pos="4253"/>
          <w:tab w:val="left" w:pos="5954"/>
        </w:tabs>
        <w:spacing w:before="120"/>
      </w:pPr>
    </w:p>
    <w:p w14:paraId="762C3FAA" w14:textId="77777777" w:rsidR="00B10FD5" w:rsidRDefault="00B10FD5" w:rsidP="00B10FD5">
      <w:pPr>
        <w:tabs>
          <w:tab w:val="left" w:pos="4253"/>
          <w:tab w:val="left" w:pos="5954"/>
        </w:tabs>
      </w:pPr>
    </w:p>
    <w:p w14:paraId="1A934403" w14:textId="790E1BA2" w:rsidR="00B10FD5" w:rsidRPr="0004168A" w:rsidRDefault="0004168A" w:rsidP="00B10FD5">
      <w:pPr>
        <w:tabs>
          <w:tab w:val="left" w:pos="3576"/>
        </w:tabs>
        <w:rPr>
          <w:b/>
          <w:bCs/>
        </w:rPr>
      </w:pPr>
      <w:r w:rsidRPr="0004168A">
        <w:rPr>
          <w:b/>
          <w:bCs/>
        </w:rPr>
        <w:t>H</w:t>
      </w:r>
      <w:r w:rsidR="00C52FCA">
        <w:rPr>
          <w:b/>
          <w:bCs/>
        </w:rPr>
        <w:t>ØRING</w:t>
      </w:r>
      <w:r w:rsidRPr="0004168A">
        <w:rPr>
          <w:b/>
          <w:bCs/>
        </w:rPr>
        <w:t xml:space="preserve"> </w:t>
      </w:r>
      <w:r w:rsidR="00C52FCA">
        <w:rPr>
          <w:b/>
          <w:bCs/>
        </w:rPr>
        <w:t>–</w:t>
      </w:r>
      <w:r w:rsidRPr="0004168A">
        <w:rPr>
          <w:b/>
          <w:bCs/>
        </w:rPr>
        <w:t xml:space="preserve"> </w:t>
      </w:r>
      <w:r w:rsidR="00C52FCA">
        <w:rPr>
          <w:b/>
          <w:bCs/>
        </w:rPr>
        <w:t>FORSLAG TIL PROGRAM FOR INTRODUKSJON AV ELEKTRI</w:t>
      </w:r>
      <w:r w:rsidR="00902505">
        <w:rPr>
          <w:b/>
          <w:bCs/>
        </w:rPr>
        <w:t>FISERTE FLY I KOMMERSIELL LUFTFART</w:t>
      </w:r>
    </w:p>
    <w:p w14:paraId="1EA4E642" w14:textId="77777777" w:rsidR="00B10FD5" w:rsidRDefault="00B10FD5" w:rsidP="00B10FD5">
      <w:pPr>
        <w:tabs>
          <w:tab w:val="left" w:pos="4253"/>
          <w:tab w:val="left" w:pos="5954"/>
        </w:tabs>
      </w:pPr>
    </w:p>
    <w:p w14:paraId="37222A2C" w14:textId="77777777" w:rsidR="00B10FD5" w:rsidRDefault="00B10FD5" w:rsidP="00B10FD5">
      <w:pPr>
        <w:tabs>
          <w:tab w:val="left" w:pos="4253"/>
          <w:tab w:val="left" w:pos="5954"/>
        </w:tabs>
      </w:pPr>
    </w:p>
    <w:p w14:paraId="34B8BCAA" w14:textId="75309C3B" w:rsidR="00B10FD5" w:rsidRDefault="00CE54A6" w:rsidP="00B10FD5">
      <w:pPr>
        <w:tabs>
          <w:tab w:val="left" w:pos="4253"/>
          <w:tab w:val="left" w:pos="5954"/>
        </w:tabs>
      </w:pPr>
      <w:r>
        <w:t>Det vises til høring</w:t>
      </w:r>
      <w:r w:rsidR="0002273A">
        <w:t>sbrev</w:t>
      </w:r>
      <w:r>
        <w:t xml:space="preserve"> av 1. mars 2020. </w:t>
      </w:r>
    </w:p>
    <w:p w14:paraId="1847CB25" w14:textId="15490F9A" w:rsidR="00CE54A6" w:rsidRDefault="00CE54A6" w:rsidP="00B10FD5">
      <w:pPr>
        <w:tabs>
          <w:tab w:val="left" w:pos="4253"/>
          <w:tab w:val="left" w:pos="5954"/>
        </w:tabs>
      </w:pPr>
    </w:p>
    <w:p w14:paraId="2EE85386" w14:textId="09302A99" w:rsidR="00CE54A6" w:rsidRDefault="002C3443" w:rsidP="00B10FD5">
      <w:pPr>
        <w:tabs>
          <w:tab w:val="left" w:pos="4253"/>
          <w:tab w:val="left" w:pos="5954"/>
        </w:tabs>
      </w:pPr>
      <w:r>
        <w:t>NHO Luftfart er positiv til regjeringens initiativ o</w:t>
      </w:r>
      <w:r w:rsidR="00754D71">
        <w:t xml:space="preserve">m å utarbeide et program for introduksjon av elektriske fly i kommersiell luftfart. </w:t>
      </w:r>
    </w:p>
    <w:p w14:paraId="6BCBBF7B" w14:textId="027DD290" w:rsidR="00894C1C" w:rsidRDefault="00894C1C" w:rsidP="00B10FD5">
      <w:pPr>
        <w:tabs>
          <w:tab w:val="left" w:pos="4253"/>
          <w:tab w:val="left" w:pos="5954"/>
        </w:tabs>
      </w:pPr>
    </w:p>
    <w:p w14:paraId="3003A1F9" w14:textId="1FFEC9E8" w:rsidR="00894C1C" w:rsidRDefault="00894C1C" w:rsidP="00B10FD5">
      <w:pPr>
        <w:tabs>
          <w:tab w:val="left" w:pos="4253"/>
          <w:tab w:val="left" w:pos="5954"/>
        </w:tabs>
      </w:pPr>
      <w:r>
        <w:t>NHO Luftfart har ikke</w:t>
      </w:r>
      <w:r w:rsidR="00DE4795">
        <w:t xml:space="preserve"> særlige kommentarer til de mer deskriptive delene av </w:t>
      </w:r>
      <w:r w:rsidR="00860453">
        <w:t xml:space="preserve">rapporten fra Avinor og Luftfartstilsynet. Vi vil bare bemerke at beskrivelsene </w:t>
      </w:r>
      <w:r w:rsidR="004F284F">
        <w:t xml:space="preserve">av </w:t>
      </w:r>
      <w:r w:rsidR="004B5C2C">
        <w:t xml:space="preserve">teknologiutviklingen </w:t>
      </w:r>
      <w:r w:rsidR="00860453">
        <w:t>gir et øyeblikksbilde, basert på</w:t>
      </w:r>
      <w:r w:rsidR="004B5C2C">
        <w:t xml:space="preserve"> en gjennomgang av noen av prosjektene</w:t>
      </w:r>
      <w:r w:rsidR="004B562D">
        <w:t xml:space="preserve"> som pågår rundt om i verden. Det er, som det også understrekes i rapporten, knyttet stor usikkerhet til den videre utvikling</w:t>
      </w:r>
      <w:r w:rsidR="00064149">
        <w:t>, ikke minst fordi det kreves nye teknologiske gjennombrudd på flere områder for å kunne lykkes</w:t>
      </w:r>
      <w:r w:rsidR="00B67FC2">
        <w:t xml:space="preserve"> med å utvikle en elektrifisert luftfart for </w:t>
      </w:r>
      <w:r w:rsidR="00152CC6">
        <w:t xml:space="preserve">spesielt </w:t>
      </w:r>
      <w:r w:rsidR="00B67FC2">
        <w:t>den tunge luftfarten.</w:t>
      </w:r>
      <w:r w:rsidR="00A96C71">
        <w:t xml:space="preserve"> Vi mener derfor at det er </w:t>
      </w:r>
      <w:r w:rsidR="00327D22">
        <w:t>vanskelig</w:t>
      </w:r>
      <w:r w:rsidR="00A96C71">
        <w:t xml:space="preserve"> å trekke klare slutninger om</w:t>
      </w:r>
      <w:r w:rsidR="00327D22">
        <w:t xml:space="preserve"> hvilken teknologi som vil lykkes på lengre sikt, og ikke minst når slike teknologier </w:t>
      </w:r>
      <w:r w:rsidR="00152CC6">
        <w:t>blir</w:t>
      </w:r>
      <w:r w:rsidR="00327D22">
        <w:t xml:space="preserve"> kommersialisert</w:t>
      </w:r>
      <w:r w:rsidR="00D53188">
        <w:t xml:space="preserve"> og kan tas i bruk i bred skala. </w:t>
      </w:r>
    </w:p>
    <w:p w14:paraId="11CC6E33" w14:textId="6AAC67DA" w:rsidR="00D53188" w:rsidRDefault="00D53188" w:rsidP="00B10FD5">
      <w:pPr>
        <w:tabs>
          <w:tab w:val="left" w:pos="4253"/>
          <w:tab w:val="left" w:pos="5954"/>
        </w:tabs>
      </w:pPr>
    </w:p>
    <w:p w14:paraId="7319016A" w14:textId="67FBB8D8" w:rsidR="00D53188" w:rsidRDefault="00D53188" w:rsidP="00B10FD5">
      <w:pPr>
        <w:tabs>
          <w:tab w:val="left" w:pos="4253"/>
          <w:tab w:val="left" w:pos="5954"/>
        </w:tabs>
      </w:pPr>
      <w:r>
        <w:t xml:space="preserve">NHO Luftfart ønsker derfor </w:t>
      </w:r>
      <w:r w:rsidR="00A43CC7">
        <w:t xml:space="preserve">å begrense kommentarene til </w:t>
      </w:r>
      <w:r w:rsidR="00FF111C">
        <w:t xml:space="preserve">kapitel 9 </w:t>
      </w:r>
      <w:r w:rsidR="00FF111C" w:rsidRPr="00FF111C">
        <w:rPr>
          <w:i/>
          <w:iCs/>
        </w:rPr>
        <w:t>Anbefalte mål, tiltak og virkemidler</w:t>
      </w:r>
      <w:r w:rsidR="00FF111C">
        <w:t>.</w:t>
      </w:r>
      <w:r w:rsidR="00A43CC7">
        <w:t xml:space="preserve"> </w:t>
      </w:r>
    </w:p>
    <w:p w14:paraId="65F4A547" w14:textId="7F3F581B" w:rsidR="005B42B6" w:rsidRDefault="005B42B6" w:rsidP="00B10FD5">
      <w:pPr>
        <w:tabs>
          <w:tab w:val="left" w:pos="4253"/>
          <w:tab w:val="left" w:pos="5954"/>
        </w:tabs>
      </w:pPr>
    </w:p>
    <w:p w14:paraId="4E78220B" w14:textId="5BEB72A2" w:rsidR="00B51474" w:rsidRDefault="0049122F" w:rsidP="00181E49">
      <w:pPr>
        <w:pStyle w:val="Listeavsnitt"/>
        <w:numPr>
          <w:ilvl w:val="0"/>
          <w:numId w:val="1"/>
        </w:numPr>
        <w:tabs>
          <w:tab w:val="left" w:pos="4253"/>
          <w:tab w:val="left" w:pos="5954"/>
        </w:tabs>
      </w:pPr>
      <w:r>
        <w:t>NHO Luftfart er enig i at det viktig å sette mål</w:t>
      </w:r>
      <w:r w:rsidR="00403EFC">
        <w:t xml:space="preserve"> for </w:t>
      </w:r>
      <w:r w:rsidR="00E85B44">
        <w:t>en mer klimavennlig luftfart</w:t>
      </w:r>
      <w:r w:rsidR="00386965">
        <w:t xml:space="preserve">. </w:t>
      </w:r>
      <w:r w:rsidR="001D03A2">
        <w:t>Målene må være ambisiøse</w:t>
      </w:r>
      <w:r w:rsidR="00E524A0">
        <w:t>, men</w:t>
      </w:r>
      <w:r w:rsidR="00386965">
        <w:t xml:space="preserve"> må også være </w:t>
      </w:r>
      <w:r w:rsidR="00E524A0">
        <w:t xml:space="preserve">realistiske og </w:t>
      </w:r>
      <w:r w:rsidR="00386965">
        <w:t>mulig</w:t>
      </w:r>
      <w:r w:rsidR="00E524A0">
        <w:t>e</w:t>
      </w:r>
      <w:r w:rsidR="00386965">
        <w:t xml:space="preserve"> å nå, og</w:t>
      </w:r>
      <w:r w:rsidR="00E524A0">
        <w:t xml:space="preserve">så sett hen </w:t>
      </w:r>
      <w:r w:rsidR="008837BE">
        <w:t>til</w:t>
      </w:r>
      <w:r w:rsidR="00DC1C82">
        <w:t xml:space="preserve"> de tiltak og virkemidler som</w:t>
      </w:r>
      <w:r w:rsidR="008837BE">
        <w:t xml:space="preserve"> gjennomgås i rapporten. NHO Luftfart mener</w:t>
      </w:r>
      <w:r w:rsidR="00CB5ECB">
        <w:t xml:space="preserve"> målet om at all sivil innenriks luftfart i Norge skal være elektrisk i 2040</w:t>
      </w:r>
      <w:r w:rsidR="00BA4819">
        <w:t xml:space="preserve"> er </w:t>
      </w:r>
      <w:r w:rsidR="007327C6">
        <w:t>svært ambisiøst</w:t>
      </w:r>
      <w:r w:rsidR="00D43773">
        <w:t xml:space="preserve">, og </w:t>
      </w:r>
      <w:r w:rsidR="0024796F">
        <w:t xml:space="preserve">kan være vanskelig å </w:t>
      </w:r>
      <w:r w:rsidR="00F05BA2">
        <w:t xml:space="preserve">realisere for den </w:t>
      </w:r>
      <w:r w:rsidR="0083710D">
        <w:t>såkalte "</w:t>
      </w:r>
      <w:r w:rsidR="00F05BA2">
        <w:t>tunge</w:t>
      </w:r>
      <w:r w:rsidR="0083710D">
        <w:t xml:space="preserve"> luftfarten"</w:t>
      </w:r>
      <w:r w:rsidR="007D2F70">
        <w:t>.</w:t>
      </w:r>
      <w:r w:rsidR="00DF17B7">
        <w:t xml:space="preserve"> Samtidig er vi i tvil om målet </w:t>
      </w:r>
      <w:r w:rsidR="00BA4819">
        <w:t xml:space="preserve">kan oppnås med de tiltak og virkemidler som angis i rapporten. </w:t>
      </w:r>
      <w:r w:rsidR="00744FE1">
        <w:t xml:space="preserve">Vi har </w:t>
      </w:r>
      <w:r w:rsidR="00454FD2">
        <w:t xml:space="preserve">derfor </w:t>
      </w:r>
      <w:r w:rsidR="00744FE1">
        <w:t>to ankepunkter:</w:t>
      </w:r>
    </w:p>
    <w:p w14:paraId="7E079B27" w14:textId="77777777" w:rsidR="00744FE1" w:rsidRDefault="00744FE1" w:rsidP="00744FE1">
      <w:pPr>
        <w:pStyle w:val="Listeavsnitt"/>
        <w:tabs>
          <w:tab w:val="left" w:pos="4253"/>
          <w:tab w:val="left" w:pos="5954"/>
        </w:tabs>
        <w:ind w:left="1080"/>
      </w:pPr>
    </w:p>
    <w:p w14:paraId="3C23EF2E" w14:textId="3E9CCB49" w:rsidR="00181E49" w:rsidRDefault="00B51474" w:rsidP="00744FE1">
      <w:pPr>
        <w:pStyle w:val="Listeavsnitt"/>
        <w:numPr>
          <w:ilvl w:val="0"/>
          <w:numId w:val="2"/>
        </w:numPr>
        <w:tabs>
          <w:tab w:val="left" w:pos="4253"/>
          <w:tab w:val="left" w:pos="5954"/>
        </w:tabs>
      </w:pPr>
      <w:r>
        <w:t xml:space="preserve">NHO Luftfart mener </w:t>
      </w:r>
      <w:r w:rsidR="001A6347">
        <w:t xml:space="preserve">at et langsiktig mål for </w:t>
      </w:r>
      <w:r w:rsidR="00B87693">
        <w:t xml:space="preserve">elektrifisering av luftfarten i </w:t>
      </w:r>
      <w:r w:rsidR="001A6347">
        <w:t xml:space="preserve">2040 bør knyttes </w:t>
      </w:r>
      <w:r w:rsidR="00DA47B2">
        <w:t xml:space="preserve">opp til </w:t>
      </w:r>
      <w:r w:rsidR="39585E3F">
        <w:t xml:space="preserve">mindre passasjerfly i </w:t>
      </w:r>
      <w:r w:rsidR="00B87693">
        <w:t xml:space="preserve">den regionale luftfarten. </w:t>
      </w:r>
      <w:r w:rsidR="00DD22FF">
        <w:t xml:space="preserve">Et slikt mål kan gjerne utfylles med et mål om </w:t>
      </w:r>
      <w:r w:rsidR="00DA47B2">
        <w:t>hvor stor reduksjon i klimagassutslippene som er mulig å oppnå</w:t>
      </w:r>
      <w:r w:rsidR="00BA1651">
        <w:t xml:space="preserve"> for all innenriks luftfart</w:t>
      </w:r>
      <w:r w:rsidR="00DD3886">
        <w:t xml:space="preserve">. </w:t>
      </w:r>
      <w:r w:rsidR="00E94996">
        <w:t>F</w:t>
      </w:r>
      <w:r w:rsidR="004E7FAB">
        <w:t>or lengre innenriksruter med større fly kan det vise seg å være utfordrende å nå målsetting om full elektrifisering. Vi savner at rapporten differensierer mål og virkemidler da det for</w:t>
      </w:r>
      <w:r w:rsidR="00181E6B">
        <w:t xml:space="preserve"> den tunge luftfarten</w:t>
      </w:r>
      <w:r w:rsidR="004E7FAB">
        <w:t xml:space="preserve"> kan være f.eks hydrogenløsninger eller </w:t>
      </w:r>
      <w:r w:rsidR="0048044B">
        <w:t>ulike</w:t>
      </w:r>
      <w:r w:rsidR="005417C2">
        <w:t xml:space="preserve"> hybridløsning </w:t>
      </w:r>
      <w:r w:rsidR="004E7FAB">
        <w:t>som innebærer kraftige utslippskutt uten at det nødvendigvis blir elektrifisering. Det bør</w:t>
      </w:r>
      <w:r w:rsidR="005417C2">
        <w:t xml:space="preserve"> derfor </w:t>
      </w:r>
      <w:r w:rsidR="003A7E3F">
        <w:t>etableres</w:t>
      </w:r>
      <w:r w:rsidR="004E7FAB">
        <w:t xml:space="preserve"> virkemidler som </w:t>
      </w:r>
      <w:r w:rsidR="003A7E3F">
        <w:t>bidrar til</w:t>
      </w:r>
      <w:r w:rsidR="004E7FAB">
        <w:t xml:space="preserve"> bærekraftige løsninger for langruter med større fly selv om de teknologiske løsningene kan være annerledes enn for kortruter med mindre fly.</w:t>
      </w:r>
      <w:r w:rsidR="00710FB4">
        <w:t xml:space="preserve"> </w:t>
      </w:r>
      <w:r w:rsidR="001363AB">
        <w:t>Andre teknologier/løsninger kan</w:t>
      </w:r>
      <w:r w:rsidR="00B70108">
        <w:t xml:space="preserve"> bli mer </w:t>
      </w:r>
      <w:r w:rsidR="00B70108">
        <w:lastRenderedPageBreak/>
        <w:t xml:space="preserve">kostnadseffektive og gi bedre klimanytte enn elektrifisering, og </w:t>
      </w:r>
      <w:r w:rsidR="00247819">
        <w:t>da blir det feil å l</w:t>
      </w:r>
      <w:r w:rsidR="00C13F87">
        <w:t>å</w:t>
      </w:r>
      <w:r w:rsidR="00247819">
        <w:t xml:space="preserve">se et nasjonalt mål </w:t>
      </w:r>
      <w:r w:rsidR="00284611">
        <w:t>for</w:t>
      </w:r>
      <w:r w:rsidR="00247819">
        <w:t xml:space="preserve"> </w:t>
      </w:r>
      <w:r w:rsidR="00710FB4">
        <w:t>all</w:t>
      </w:r>
      <w:r w:rsidR="000F17B5">
        <w:t xml:space="preserve"> innenriks luftfart til </w:t>
      </w:r>
      <w:r w:rsidR="00247819">
        <w:t xml:space="preserve">en gitt teknologi. Med alle de ulike løsninger som </w:t>
      </w:r>
      <w:r w:rsidR="00FD2018">
        <w:t>det nå forskes rundt er det i</w:t>
      </w:r>
      <w:r w:rsidR="00247819">
        <w:t xml:space="preserve">ngen </w:t>
      </w:r>
      <w:r w:rsidR="00FD2018">
        <w:t xml:space="preserve">som i dag </w:t>
      </w:r>
      <w:r w:rsidR="00247819">
        <w:t xml:space="preserve">kan gi kvalifiserte vurderinger om hvilken teknologi som er mest hensiktsmessig </w:t>
      </w:r>
      <w:r w:rsidR="009C547C">
        <w:t xml:space="preserve">for all innenriks luftfart </w:t>
      </w:r>
      <w:r w:rsidR="00247819">
        <w:t>i et 20-års perspektiv fremover</w:t>
      </w:r>
      <w:r w:rsidR="00744FE1">
        <w:t>.</w:t>
      </w:r>
      <w:r w:rsidR="00DC1C82">
        <w:t xml:space="preserve"> </w:t>
      </w:r>
    </w:p>
    <w:p w14:paraId="43637D15" w14:textId="77777777" w:rsidR="005027E1" w:rsidRDefault="005027E1" w:rsidP="00D14F38">
      <w:pPr>
        <w:pStyle w:val="Listeavsnitt"/>
        <w:tabs>
          <w:tab w:val="left" w:pos="4253"/>
          <w:tab w:val="left" w:pos="5954"/>
        </w:tabs>
        <w:ind w:left="1440"/>
      </w:pPr>
    </w:p>
    <w:p w14:paraId="4546281D" w14:textId="63BD07F0" w:rsidR="006E0B8E" w:rsidRDefault="00EB1544" w:rsidP="006E0B8E">
      <w:pPr>
        <w:pStyle w:val="Listeavsnitt"/>
        <w:numPr>
          <w:ilvl w:val="0"/>
          <w:numId w:val="2"/>
        </w:numPr>
        <w:tabs>
          <w:tab w:val="left" w:pos="4253"/>
          <w:tab w:val="left" w:pos="5954"/>
        </w:tabs>
      </w:pPr>
      <w:r>
        <w:t xml:space="preserve">NHO Luftfart mener at et mål om 100% elektrifisering i 2040 </w:t>
      </w:r>
      <w:r w:rsidR="00824B3E">
        <w:t>vanskelig kan realiseres</w:t>
      </w:r>
      <w:r w:rsidR="00C50DB1">
        <w:t xml:space="preserve"> </w:t>
      </w:r>
      <w:r w:rsidR="00431898">
        <w:t xml:space="preserve">kun </w:t>
      </w:r>
      <w:r w:rsidR="00C50DB1">
        <w:t>med</w:t>
      </w:r>
      <w:r w:rsidR="00B409F0">
        <w:t xml:space="preserve"> de forslag til virkemidler som angis. </w:t>
      </w:r>
      <w:r w:rsidR="00275B40">
        <w:t xml:space="preserve">Etter vår vurdering må det </w:t>
      </w:r>
      <w:r w:rsidR="00A916AB">
        <w:t xml:space="preserve">dels </w:t>
      </w:r>
      <w:r w:rsidR="00275B40">
        <w:t xml:space="preserve">etableres mer målrettede og </w:t>
      </w:r>
      <w:r w:rsidR="00501FCA">
        <w:t xml:space="preserve">effektive </w:t>
      </w:r>
      <w:r w:rsidR="00EA26CD">
        <w:t xml:space="preserve">nasjonale </w:t>
      </w:r>
      <w:r w:rsidR="00501FCA">
        <w:t>virkemidler</w:t>
      </w:r>
      <w:r w:rsidR="001D2FD7">
        <w:t xml:space="preserve">, men spesielt </w:t>
      </w:r>
      <w:r w:rsidR="00EA26CD">
        <w:t xml:space="preserve">er det behov for </w:t>
      </w:r>
      <w:r w:rsidR="00547132">
        <w:t>helt andre virkemidler for internasjonal luftfart for å frembringe teknologiske løsninger til bruk i Norge</w:t>
      </w:r>
      <w:r w:rsidR="000204BC">
        <w:t xml:space="preserve"> for </w:t>
      </w:r>
      <w:r w:rsidR="00BE0517">
        <w:t>en elektrifisert luftfart. Skal norsk luftfart bli 100% elektrifisert, me</w:t>
      </w:r>
      <w:r w:rsidR="00BB2BEC">
        <w:t>d</w:t>
      </w:r>
      <w:r w:rsidR="00BE0517">
        <w:t xml:space="preserve"> mange lange flygninger fra sør til nord i Norge, må vi anta at også store deler av den </w:t>
      </w:r>
      <w:r w:rsidR="00277E8D">
        <w:t>europeiske</w:t>
      </w:r>
      <w:r w:rsidR="00BE0517">
        <w:t xml:space="preserve"> og til del</w:t>
      </w:r>
      <w:r w:rsidR="00A64F31">
        <w:t>s</w:t>
      </w:r>
      <w:r w:rsidR="008C7ADF">
        <w:t xml:space="preserve"> den</w:t>
      </w:r>
      <w:r w:rsidR="00BE0517">
        <w:t xml:space="preserve"> internasjonale luftfarten er tilsvarende elektrifisert. Vi kan ikke legge til grunn at </w:t>
      </w:r>
      <w:r w:rsidR="009A0563">
        <w:t xml:space="preserve">all </w:t>
      </w:r>
      <w:r w:rsidR="00C4402A">
        <w:t>norsk innenriks luftfart isolert sett blir elektrifisert, men</w:t>
      </w:r>
      <w:r w:rsidR="008C7ADF">
        <w:t>s</w:t>
      </w:r>
      <w:r w:rsidR="00C4402A">
        <w:t xml:space="preserve"> resten av luftfarten i verden går videre som i dag med fossile løsninger. Norsk innenriks luftfart må fornyes, og ev</w:t>
      </w:r>
      <w:r w:rsidR="006F3F95">
        <w:t xml:space="preserve">entuelt elektrifiseres, </w:t>
      </w:r>
      <w:r w:rsidR="006F3F95" w:rsidRPr="007E607C">
        <w:t>i noenlunde takt</w:t>
      </w:r>
      <w:r w:rsidR="006F3F95">
        <w:t xml:space="preserve"> med hvordan utviklingen ellers i verden skjer. </w:t>
      </w:r>
    </w:p>
    <w:p w14:paraId="4544A281" w14:textId="77777777" w:rsidR="004F1328" w:rsidRDefault="004F1328" w:rsidP="004F1328">
      <w:pPr>
        <w:pStyle w:val="Listeavsnitt"/>
        <w:tabs>
          <w:tab w:val="left" w:pos="4253"/>
          <w:tab w:val="left" w:pos="5954"/>
        </w:tabs>
        <w:ind w:left="1440"/>
      </w:pPr>
    </w:p>
    <w:p w14:paraId="1247D1A5" w14:textId="1E4CE347" w:rsidR="00E622AB" w:rsidRDefault="00520FAD" w:rsidP="00E622AB">
      <w:pPr>
        <w:pStyle w:val="Listeavsnitt"/>
        <w:numPr>
          <w:ilvl w:val="0"/>
          <w:numId w:val="1"/>
        </w:numPr>
        <w:tabs>
          <w:tab w:val="left" w:pos="4253"/>
          <w:tab w:val="left" w:pos="5954"/>
        </w:tabs>
      </w:pPr>
      <w:r>
        <w:t xml:space="preserve">NHO Luftfart er </w:t>
      </w:r>
      <w:r w:rsidR="003C034A">
        <w:t>stort sett enig i de skisserte forslagene til tiltak/virkemidler som angis under "teknologiutvikling", risikoavlas</w:t>
      </w:r>
      <w:r w:rsidR="006777AA">
        <w:t>t</w:t>
      </w:r>
      <w:r w:rsidR="003C034A">
        <w:t>ning" og "</w:t>
      </w:r>
      <w:r w:rsidR="006777AA">
        <w:t>drift". Men det m</w:t>
      </w:r>
      <w:r w:rsidR="009A3D89">
        <w:t xml:space="preserve">angler </w:t>
      </w:r>
      <w:r w:rsidR="00D15742">
        <w:t>drøftelser</w:t>
      </w:r>
      <w:r w:rsidR="00C35168">
        <w:t xml:space="preserve"> av tiltak</w:t>
      </w:r>
      <w:r w:rsidR="009A3D89">
        <w:t xml:space="preserve"> fra norsk side for å påvirke utviklingen av internasjonale rammeb</w:t>
      </w:r>
      <w:r w:rsidR="00AA749F">
        <w:t>e</w:t>
      </w:r>
      <w:r w:rsidR="009A3D89">
        <w:t>tingelser som fremmer teknolo</w:t>
      </w:r>
      <w:r w:rsidR="00AA749F">
        <w:t xml:space="preserve">giutvikling av el-fly og annen klimavennlig luftfartsinfrastruktur. </w:t>
      </w:r>
      <w:r w:rsidR="006E6BC2" w:rsidRPr="006E6BC2">
        <w:t xml:space="preserve">Norge kan gjerne sitte i førersetet med virkemidler som stimulerer til elektrifisering, på samme måte som den norske elbilpakken har vært til etterfølgelse for andre land. </w:t>
      </w:r>
      <w:r w:rsidR="00470156">
        <w:t xml:space="preserve">Men </w:t>
      </w:r>
      <w:r w:rsidR="006E6BC2" w:rsidRPr="006E6BC2">
        <w:t>Norge må også utarbeide en plan for hvordan vi skal samarbeide med andre land slik at utviklingen forseres</w:t>
      </w:r>
      <w:r w:rsidR="003F606F">
        <w:t xml:space="preserve">. </w:t>
      </w:r>
      <w:r w:rsidR="00620AA5">
        <w:t>Noe</w:t>
      </w:r>
      <w:r w:rsidR="005866D5">
        <w:t xml:space="preserve"> ster</w:t>
      </w:r>
      <w:r w:rsidR="00215F5E">
        <w:t>kere internasjonalt samarbeid innen FOU og myndighets</w:t>
      </w:r>
      <w:r w:rsidR="00A71CA1">
        <w:t>arbeid mv. er vel og bra</w:t>
      </w:r>
      <w:r w:rsidR="00620AA5">
        <w:t>, men langt fra tilstrekkelig for å bidra til den utviklingen som skal lede frem til en fossil fri luftfart i et 20-30 års perspektiv.</w:t>
      </w:r>
      <w:r w:rsidR="00FE2E52">
        <w:t xml:space="preserve"> Det er derfor behov for </w:t>
      </w:r>
      <w:r w:rsidR="00716F19">
        <w:t>å avklare hva Norge ø</w:t>
      </w:r>
      <w:r w:rsidR="00083DBD">
        <w:t>n</w:t>
      </w:r>
      <w:r w:rsidR="00716F19">
        <w:t xml:space="preserve">sker å arbeide for av internasjonale virkemidler for </w:t>
      </w:r>
      <w:r w:rsidR="001E1CFA">
        <w:t>å forsterke incentivene for å utvikle en fossil fri luftfart.</w:t>
      </w:r>
      <w:r w:rsidR="007721E9">
        <w:t xml:space="preserve"> Det er de internasjonale virkemidlene</w:t>
      </w:r>
      <w:r w:rsidR="00275EE7">
        <w:t xml:space="preserve">, </w:t>
      </w:r>
      <w:r w:rsidR="007721E9">
        <w:t>så som EU ETS og Corsia</w:t>
      </w:r>
      <w:r w:rsidR="0067572C">
        <w:t>, som er de mest effektive virkemidlene for å frembringe nye</w:t>
      </w:r>
      <w:r w:rsidR="00CD5697">
        <w:t xml:space="preserve"> og gjennomgående</w:t>
      </w:r>
      <w:r w:rsidR="0067572C">
        <w:t xml:space="preserve"> teknologiske løsninger på sikt</w:t>
      </w:r>
      <w:r w:rsidR="007A62B2">
        <w:t>. Eksisterende</w:t>
      </w:r>
      <w:r w:rsidR="008050B9">
        <w:t xml:space="preserve"> internasjonale</w:t>
      </w:r>
      <w:r w:rsidR="007A62B2">
        <w:t xml:space="preserve"> virkemidler må forsterkes, og utfylles med ev nye</w:t>
      </w:r>
      <w:r w:rsidR="00D86152">
        <w:t xml:space="preserve"> tiltak</w:t>
      </w:r>
      <w:r w:rsidR="00BF1571">
        <w:t>; for å gi sterke</w:t>
      </w:r>
      <w:r w:rsidR="00E7071B">
        <w:t>re</w:t>
      </w:r>
      <w:r w:rsidR="00BF1571">
        <w:t xml:space="preserve"> </w:t>
      </w:r>
      <w:r w:rsidR="0073702F">
        <w:t xml:space="preserve">incentiver til ytterligere teknologiutvikling i de store landene som har gode forutsetninger for </w:t>
      </w:r>
      <w:r w:rsidR="008B1753">
        <w:t xml:space="preserve">"drive </w:t>
      </w:r>
      <w:r w:rsidR="00922884">
        <w:t>utviklingen".</w:t>
      </w:r>
      <w:r w:rsidR="00D86152">
        <w:t xml:space="preserve"> Nasjonale virkemidler i Norge </w:t>
      </w:r>
      <w:r w:rsidR="00922884">
        <w:t xml:space="preserve">kan dels </w:t>
      </w:r>
      <w:r w:rsidR="00CD7C8B">
        <w:t xml:space="preserve">være pro-aktive tiltak for å </w:t>
      </w:r>
      <w:r w:rsidR="00262118">
        <w:t xml:space="preserve">fremme og </w:t>
      </w:r>
      <w:r w:rsidR="00CD7C8B">
        <w:t>ta tidlig i bruk ny teknolo</w:t>
      </w:r>
      <w:r w:rsidR="00262118">
        <w:t>gi</w:t>
      </w:r>
      <w:r w:rsidR="005627E1">
        <w:t xml:space="preserve"> </w:t>
      </w:r>
      <w:r w:rsidR="00514CDA">
        <w:t>(jf norsk el-bil politikk)</w:t>
      </w:r>
      <w:r w:rsidR="007B2755">
        <w:t xml:space="preserve">, men også tiltak som </w:t>
      </w:r>
      <w:r w:rsidR="00D86152">
        <w:t>utfylle</w:t>
      </w:r>
      <w:r w:rsidR="007B2755">
        <w:t>r</w:t>
      </w:r>
      <w:r w:rsidR="00D86152">
        <w:t>/forsterke</w:t>
      </w:r>
      <w:r w:rsidR="007B2755">
        <w:t>r</w:t>
      </w:r>
      <w:r w:rsidR="00D86152">
        <w:t xml:space="preserve"> slike internasjonale virkemidler.</w:t>
      </w:r>
      <w:r w:rsidR="00785EE5">
        <w:t xml:space="preserve"> Samlet </w:t>
      </w:r>
      <w:r w:rsidR="002024AB">
        <w:t>kan</w:t>
      </w:r>
      <w:r w:rsidR="00785EE5">
        <w:t xml:space="preserve"> dette </w:t>
      </w:r>
      <w:r w:rsidR="002024AB">
        <w:t xml:space="preserve">gi </w:t>
      </w:r>
      <w:r w:rsidR="00785EE5">
        <w:t xml:space="preserve">en mer slagkraftig og effektiv </w:t>
      </w:r>
      <w:r w:rsidR="00E7071B">
        <w:t>virkemiddelbruk</w:t>
      </w:r>
      <w:r w:rsidR="00785EE5">
        <w:t>.</w:t>
      </w:r>
    </w:p>
    <w:p w14:paraId="3B3A9C85" w14:textId="55532C87" w:rsidR="008406CF" w:rsidRDefault="008406CF" w:rsidP="008406CF">
      <w:pPr>
        <w:pStyle w:val="Listeavsnitt"/>
        <w:tabs>
          <w:tab w:val="left" w:pos="4253"/>
          <w:tab w:val="left" w:pos="5954"/>
        </w:tabs>
        <w:ind w:left="1080"/>
      </w:pPr>
    </w:p>
    <w:p w14:paraId="72E02483" w14:textId="598EEF5E" w:rsidR="00E41C19" w:rsidRDefault="00E41C19" w:rsidP="008406CF">
      <w:pPr>
        <w:pStyle w:val="Listeavsnitt"/>
        <w:tabs>
          <w:tab w:val="left" w:pos="4253"/>
          <w:tab w:val="left" w:pos="5954"/>
        </w:tabs>
        <w:ind w:left="1080"/>
      </w:pPr>
      <w:r>
        <w:t xml:space="preserve">NHO Luftfart vil derfor foreslå at det gjøres et arbeid med å </w:t>
      </w:r>
      <w:r w:rsidR="00417B87">
        <w:t>avklare en norsk strategi</w:t>
      </w:r>
      <w:r w:rsidR="00981817">
        <w:t>/plan</w:t>
      </w:r>
      <w:r w:rsidR="00417B87">
        <w:t xml:space="preserve"> for hvordan </w:t>
      </w:r>
      <w:r w:rsidR="00C06155">
        <w:t xml:space="preserve">man </w:t>
      </w:r>
      <w:r w:rsidR="00417B87">
        <w:t xml:space="preserve">kan videreutvikle og påvirke de internasjonale rammebetingelsene for å forsterke klimainnsatsen for luftfarten. </w:t>
      </w:r>
      <w:r w:rsidR="00BB1571">
        <w:t>Her bør man gjennomgå både internasjonale regler/avtaleverk, og hvilk</w:t>
      </w:r>
      <w:r w:rsidR="008466F4">
        <w:t xml:space="preserve">e økonomiske virkemidler </w:t>
      </w:r>
      <w:r w:rsidR="00B91807">
        <w:t xml:space="preserve">det bør arbeides for. Etter vår vurdering må dette favne både skatte- og avgiftspolitikken (inkludert kvotesystemer mv), og bruk av støtteordninger o.l som kan bidra til utvikling, produksjon og </w:t>
      </w:r>
      <w:r w:rsidR="0029757A">
        <w:t>bruk av nye klimavennlige teknologier.</w:t>
      </w:r>
    </w:p>
    <w:p w14:paraId="096D2DE2" w14:textId="3C85EE8D" w:rsidR="00E7098D" w:rsidRDefault="00E7098D" w:rsidP="008406CF">
      <w:pPr>
        <w:pStyle w:val="Listeavsnitt"/>
        <w:tabs>
          <w:tab w:val="left" w:pos="4253"/>
          <w:tab w:val="left" w:pos="5954"/>
        </w:tabs>
        <w:ind w:left="1080"/>
      </w:pPr>
    </w:p>
    <w:p w14:paraId="2BC9A678" w14:textId="643C2DA4" w:rsidR="00C1109A" w:rsidRDefault="00E7098D" w:rsidP="008406CF">
      <w:pPr>
        <w:pStyle w:val="Listeavsnitt"/>
        <w:tabs>
          <w:tab w:val="left" w:pos="4253"/>
          <w:tab w:val="left" w:pos="5954"/>
        </w:tabs>
        <w:ind w:left="1080"/>
      </w:pPr>
      <w:r>
        <w:lastRenderedPageBreak/>
        <w:t>NHO Luftfart er enig i at</w:t>
      </w:r>
      <w:r w:rsidR="00EA7740">
        <w:t xml:space="preserve"> det</w:t>
      </w:r>
      <w:r w:rsidR="00DB651A">
        <w:t xml:space="preserve"> for norsk luftfart</w:t>
      </w:r>
      <w:r w:rsidR="00EA7740">
        <w:t xml:space="preserve"> er nødvendig med nasjonale tiltak for risikoavlastning i investerings</w:t>
      </w:r>
      <w:r w:rsidR="00AA75C5">
        <w:t xml:space="preserve">fasen i utvikling av ny teknologi, men vil understreke at </w:t>
      </w:r>
      <w:r w:rsidR="00620BCD">
        <w:t xml:space="preserve">kommersialiserings fasen </w:t>
      </w:r>
      <w:r w:rsidR="002861CA">
        <w:t>(</w:t>
      </w:r>
      <w:r w:rsidR="00620BCD">
        <w:t xml:space="preserve">fra kunnskap om ny teknologi til </w:t>
      </w:r>
      <w:r w:rsidR="00C83756">
        <w:t>iverksetting og bruk</w:t>
      </w:r>
      <w:r w:rsidR="002861CA">
        <w:t>)</w:t>
      </w:r>
      <w:r w:rsidR="00134001">
        <w:t>,</w:t>
      </w:r>
      <w:r w:rsidR="00C83756">
        <w:t xml:space="preserve"> normalt er mest utfordrende i </w:t>
      </w:r>
      <w:r w:rsidR="00134001">
        <w:t xml:space="preserve">innovasjonsprosessen. </w:t>
      </w:r>
      <w:r w:rsidR="004E4925">
        <w:t xml:space="preserve">Vi mener derfor at </w:t>
      </w:r>
      <w:r w:rsidR="00EF3E6E">
        <w:t xml:space="preserve">det </w:t>
      </w:r>
      <w:r w:rsidR="00BE4EF5">
        <w:t xml:space="preserve">både er </w:t>
      </w:r>
      <w:r w:rsidR="00EF3E6E">
        <w:t xml:space="preserve">behov for </w:t>
      </w:r>
      <w:r w:rsidR="004E4925">
        <w:t>ulike støtteordninger for å ta i bruk n</w:t>
      </w:r>
      <w:r w:rsidR="00E47958">
        <w:t>y klimavennlig teknologi, i tillegg til subsidier til bruk av slik teknolog</w:t>
      </w:r>
      <w:r w:rsidR="00A66F2B">
        <w:t xml:space="preserve"> før full kommersialisering kan </w:t>
      </w:r>
      <w:r w:rsidR="002B0395">
        <w:t>oppnås</w:t>
      </w:r>
      <w:r w:rsidR="00E47958">
        <w:t xml:space="preserve">. </w:t>
      </w:r>
      <w:r w:rsidR="002A4D2A">
        <w:t xml:space="preserve">Eksempelvis støtter vi </w:t>
      </w:r>
      <w:r w:rsidR="00D348CD">
        <w:t>en t</w:t>
      </w:r>
      <w:r w:rsidR="00AC2FBB" w:rsidRPr="00AC2FBB">
        <w:t xml:space="preserve">ilskuddsordning for å bygge ut ladeinfrastruktur på norske lufthavner, samt avgiftsfritak/støtteordninger for kjøp av elektriske fly </w:t>
      </w:r>
      <w:r w:rsidR="00313365">
        <w:t>som er omtalt i programmet.</w:t>
      </w:r>
      <w:r w:rsidR="00163F4D">
        <w:t xml:space="preserve"> Det er viktig at støtteordninge</w:t>
      </w:r>
      <w:r w:rsidR="00F26C02">
        <w:t>ne</w:t>
      </w:r>
      <w:r w:rsidR="00163F4D">
        <w:t xml:space="preserve"> er likeverdige for statlige og ikke-statlige lufthavner.</w:t>
      </w:r>
    </w:p>
    <w:p w14:paraId="1EEAE362" w14:textId="77777777" w:rsidR="00C1109A" w:rsidRDefault="00C1109A" w:rsidP="008406CF">
      <w:pPr>
        <w:pStyle w:val="Listeavsnitt"/>
        <w:tabs>
          <w:tab w:val="left" w:pos="4253"/>
          <w:tab w:val="left" w:pos="5954"/>
        </w:tabs>
        <w:ind w:left="1080"/>
      </w:pPr>
    </w:p>
    <w:p w14:paraId="56890BD3" w14:textId="2C335B3B" w:rsidR="00575DEB" w:rsidRDefault="00C1109A" w:rsidP="008406CF">
      <w:pPr>
        <w:pStyle w:val="Listeavsnitt"/>
        <w:tabs>
          <w:tab w:val="left" w:pos="4253"/>
          <w:tab w:val="left" w:pos="5954"/>
        </w:tabs>
        <w:ind w:left="1080"/>
      </w:pPr>
      <w:r>
        <w:t>N</w:t>
      </w:r>
      <w:r w:rsidR="00431501" w:rsidRPr="00431501">
        <w:t xml:space="preserve">HO Luftfart mener </w:t>
      </w:r>
      <w:r>
        <w:t xml:space="preserve">derfor at </w:t>
      </w:r>
      <w:r w:rsidR="00095053">
        <w:t xml:space="preserve">et </w:t>
      </w:r>
      <w:r w:rsidR="00D551F3">
        <w:t xml:space="preserve">godt virkemiddel kan være </w:t>
      </w:r>
      <w:r w:rsidR="00431501" w:rsidRPr="00431501">
        <w:t>å etablere en fondsordning som kan støtte både i investerings- og driftsfasen i utvikling/bruk av nye klimavennlige teknologier. I rapporten er det vist til "usikkerheten i videre utvikling" av et slikt fond, og av den grunn blir ikke et klimafond anbefalt i arbeidet med elektrifisering. Vi kan ikke se at dette er en god faglig begrunnelse for ikke å anbefale en fondsløsning, og vi viser her til NOU 2019: 22 for nærmere gjennomgang og drøftelse av hvordan et slikt virkemiddel kan bidra til å fremme bruk av mer klimavennlige løsninger i luftfarten.</w:t>
      </w:r>
    </w:p>
    <w:p w14:paraId="513CF145" w14:textId="2A00D356" w:rsidR="00431501" w:rsidRDefault="00431501" w:rsidP="008406CF">
      <w:pPr>
        <w:pStyle w:val="Listeavsnitt"/>
        <w:tabs>
          <w:tab w:val="left" w:pos="4253"/>
          <w:tab w:val="left" w:pos="5954"/>
        </w:tabs>
        <w:ind w:left="1080"/>
      </w:pPr>
    </w:p>
    <w:p w14:paraId="791D5A94" w14:textId="4DC2B723" w:rsidR="00E7098D" w:rsidRDefault="00E47958" w:rsidP="008406CF">
      <w:pPr>
        <w:pStyle w:val="Listeavsnitt"/>
        <w:tabs>
          <w:tab w:val="left" w:pos="4253"/>
          <w:tab w:val="left" w:pos="5954"/>
        </w:tabs>
        <w:ind w:left="1080"/>
      </w:pPr>
      <w:r>
        <w:t>NHO Luftfart vil understreke at en forutsetning for at n</w:t>
      </w:r>
      <w:r w:rsidR="00C4172C">
        <w:t>o</w:t>
      </w:r>
      <w:r>
        <w:t xml:space="preserve">rsk luftfart skal ligge i forkant av utviklingen er at bransjen har finansiell evne til å ta i bruk </w:t>
      </w:r>
      <w:r w:rsidR="00575DEB">
        <w:t>slike klimavennlige teknologiske løsninger. Med dagens rammebe</w:t>
      </w:r>
      <w:r w:rsidR="008B7E58">
        <w:t xml:space="preserve">tingelser, med dårlige økonomiske driftsmarginer og tøff internasjonal konkurranse, er </w:t>
      </w:r>
      <w:r w:rsidR="00C4172C">
        <w:t xml:space="preserve">det ikke mulig for norsk luftfart å ligge i forkant av utviklingen. </w:t>
      </w:r>
      <w:r w:rsidR="002A5C5B">
        <w:t>Etter vår vurdering vil derfor særskilte norske skatter og avgifter, som ofte kan være miljømotiverte, snarere v</w:t>
      </w:r>
      <w:r w:rsidR="006C4432">
        <w:t>ære til hinder for enn til å stimulere å ta i bruk ny klimavennlig teknologi.</w:t>
      </w:r>
    </w:p>
    <w:p w14:paraId="77327B4F" w14:textId="77777777" w:rsidR="001276A2" w:rsidRDefault="001276A2" w:rsidP="008406CF">
      <w:pPr>
        <w:pStyle w:val="Listeavsnitt"/>
        <w:tabs>
          <w:tab w:val="left" w:pos="4253"/>
          <w:tab w:val="left" w:pos="5954"/>
        </w:tabs>
        <w:ind w:left="1080"/>
      </w:pPr>
    </w:p>
    <w:p w14:paraId="41F89AE6" w14:textId="381047F4" w:rsidR="00C87D2A" w:rsidRDefault="004C30A7" w:rsidP="00431501">
      <w:pPr>
        <w:pStyle w:val="Listeavsnitt"/>
        <w:tabs>
          <w:tab w:val="left" w:pos="4253"/>
          <w:tab w:val="left" w:pos="5954"/>
        </w:tabs>
        <w:ind w:left="1080"/>
      </w:pPr>
      <w:r>
        <w:t xml:space="preserve">Når det gjelder de konkrete forslagene til </w:t>
      </w:r>
      <w:r w:rsidR="00C20A01">
        <w:t xml:space="preserve">tiltak/virkemidler </w:t>
      </w:r>
      <w:r w:rsidR="0005384D">
        <w:t xml:space="preserve">kan vi i det alt vesentligste støtte disse, men vil understreke at det er nødvendig å </w:t>
      </w:r>
      <w:r w:rsidR="003C2E81">
        <w:t>avklare hvordan man kan sikre likeverdige konkurransevilkår</w:t>
      </w:r>
      <w:r w:rsidR="00DA02B5">
        <w:t xml:space="preserve"> mellom aktørene i en situasjon der man etablerer vesentlige avgiftsfritak og/eller støtte</w:t>
      </w:r>
      <w:r w:rsidR="00BB1E6C">
        <w:t>, jf også gjeldende regelverk på området.</w:t>
      </w:r>
    </w:p>
    <w:p w14:paraId="116D72A0" w14:textId="0C3BEEEE" w:rsidR="00026BBC" w:rsidRDefault="00026BBC" w:rsidP="00026BBC">
      <w:pPr>
        <w:tabs>
          <w:tab w:val="left" w:pos="4253"/>
          <w:tab w:val="left" w:pos="5954"/>
        </w:tabs>
      </w:pPr>
    </w:p>
    <w:p w14:paraId="1953533B" w14:textId="2276BA29" w:rsidR="00141776" w:rsidRDefault="00894702" w:rsidP="00131335">
      <w:pPr>
        <w:tabs>
          <w:tab w:val="left" w:pos="4253"/>
          <w:tab w:val="left" w:pos="5954"/>
        </w:tabs>
        <w:rPr>
          <w:szCs w:val="22"/>
        </w:rPr>
      </w:pPr>
      <w:r>
        <w:t>NHO Luftfart</w:t>
      </w:r>
      <w:r w:rsidR="3A37E050">
        <w:t xml:space="preserve"> vil</w:t>
      </w:r>
      <w:r>
        <w:t xml:space="preserve"> understreke at </w:t>
      </w:r>
      <w:r w:rsidR="00A44026">
        <w:t>vi støtter at regjeringen setter arbeidet med omstilling av luftfarten mot et karbonfritt samfunn høyt på agendaen</w:t>
      </w:r>
      <w:r w:rsidR="000103D7">
        <w:t xml:space="preserve">, og at </w:t>
      </w:r>
      <w:r w:rsidR="00981E50">
        <w:t>Norge har særskilte forutsetninger for å tilrettelegge for eksempelvis elektrifisering av regionale flyruter.</w:t>
      </w:r>
      <w:r w:rsidR="00A44026">
        <w:t xml:space="preserve"> Norsk luftfartsnæring støtter ambisiøse mål, men disse må ledsages av </w:t>
      </w:r>
      <w:r w:rsidR="00971759">
        <w:t>en nasjonal og internasjonal virkemiddelbruk som gjør veien frem mot målet realistisk</w:t>
      </w:r>
      <w:r w:rsidR="00BE11C1">
        <w:t xml:space="preserve">. </w:t>
      </w:r>
      <w:r w:rsidR="006C25E9">
        <w:t>Vi vil</w:t>
      </w:r>
      <w:r w:rsidR="00BE11C1">
        <w:t xml:space="preserve"> i denne sammenheng </w:t>
      </w:r>
      <w:r w:rsidR="006C25E9">
        <w:t>understreke at Norge er "et lite land i verden", og at det aller viktigste fra norsk side er å bidra til internasjonale rammebetingelser for utvikling av en bærekraftig luftfart.</w:t>
      </w:r>
      <w:r w:rsidR="00BE11C1">
        <w:t xml:space="preserve"> Og for at norsk luftfart skal få ta del og bidra i dette, er det helt avgjørende med et</w:t>
      </w:r>
      <w:r w:rsidR="00BA146C">
        <w:t>t tilstrekkelig finansielt</w:t>
      </w:r>
      <w:r w:rsidR="00BE11C1">
        <w:t xml:space="preserve"> handlingsrom</w:t>
      </w:r>
      <w:r w:rsidR="00BA146C">
        <w:t>. Dette betyr at det e</w:t>
      </w:r>
      <w:r w:rsidR="00513DCC">
        <w:t xml:space="preserve">r nødvendig med en gjennomgang og opprydding i hele virkemiddelapparatet inkludert dagens skatte- og </w:t>
      </w:r>
      <w:r w:rsidR="00066F38">
        <w:t>avgifts regime på luftfartsområdet</w:t>
      </w:r>
      <w:r w:rsidR="00291EF4">
        <w:t xml:space="preserve">, </w:t>
      </w:r>
      <w:r w:rsidR="00BD422C">
        <w:t xml:space="preserve">i tillegg til </w:t>
      </w:r>
      <w:r w:rsidR="003F78E6">
        <w:t>at v</w:t>
      </w:r>
      <w:r w:rsidR="00291EF4" w:rsidRPr="00291EF4">
        <w:t>irkemiddelutformingen bør være nøytral til hvilken type energi flyselskapene velger som drivstoff</w:t>
      </w:r>
      <w:r w:rsidR="007033F1">
        <w:t>.</w:t>
      </w:r>
      <w:r w:rsidR="00291EF4">
        <w:t xml:space="preserve"> </w:t>
      </w:r>
      <w:r w:rsidR="003F78E6" w:rsidRPr="003F78E6">
        <w:t>På den måte sikres høyest mulig kostnadseffektivitet og samfunnsøkonomisk nytte.</w:t>
      </w:r>
    </w:p>
    <w:p w14:paraId="1B1866A6" w14:textId="0FB5017F" w:rsidR="00A84962" w:rsidRDefault="00A84962" w:rsidP="00131335">
      <w:pPr>
        <w:tabs>
          <w:tab w:val="left" w:pos="4253"/>
          <w:tab w:val="left" w:pos="5954"/>
        </w:tabs>
        <w:rPr>
          <w:szCs w:val="22"/>
        </w:rPr>
      </w:pPr>
    </w:p>
    <w:p w14:paraId="66487EB1" w14:textId="5789EDAC" w:rsidR="00066F38" w:rsidRPr="005B42B6" w:rsidRDefault="00066F38" w:rsidP="704C3BF3">
      <w:pPr>
        <w:tabs>
          <w:tab w:val="left" w:pos="4253"/>
          <w:tab w:val="left" w:pos="5954"/>
        </w:tabs>
        <w:spacing w:before="120"/>
      </w:pPr>
      <w:r>
        <w:t xml:space="preserve">NHO Luftfart </w:t>
      </w:r>
      <w:r w:rsidR="00F22A5F">
        <w:t>ser frem til</w:t>
      </w:r>
      <w:r>
        <w:t xml:space="preserve"> Samferdselsdepartementets oppfølging.</w:t>
      </w:r>
    </w:p>
    <w:p w14:paraId="00879790" w14:textId="77777777" w:rsidR="006C25E9" w:rsidRDefault="006C25E9" w:rsidP="00B10FD5">
      <w:pPr>
        <w:tabs>
          <w:tab w:val="left" w:pos="4253"/>
          <w:tab w:val="left" w:pos="5954"/>
        </w:tabs>
        <w:spacing w:before="120"/>
        <w:rPr>
          <w:bCs/>
          <w:sz w:val="20"/>
        </w:rPr>
      </w:pPr>
    </w:p>
    <w:p w14:paraId="60B2976E" w14:textId="77777777" w:rsidR="00CB5BD2" w:rsidRDefault="00CB5BD2" w:rsidP="00B10FD5">
      <w:pPr>
        <w:tabs>
          <w:tab w:val="left" w:pos="4253"/>
          <w:tab w:val="left" w:pos="5954"/>
        </w:tabs>
        <w:spacing w:before="120"/>
        <w:rPr>
          <w:bCs/>
          <w:sz w:val="20"/>
        </w:rPr>
      </w:pPr>
    </w:p>
    <w:p w14:paraId="4172141F" w14:textId="77777777" w:rsidR="00CB5BD2" w:rsidRDefault="00CB5BD2" w:rsidP="00B10FD5">
      <w:pPr>
        <w:tabs>
          <w:tab w:val="left" w:pos="4253"/>
          <w:tab w:val="left" w:pos="5954"/>
        </w:tabs>
        <w:spacing w:before="120"/>
        <w:rPr>
          <w:bCs/>
          <w:sz w:val="20"/>
        </w:rPr>
      </w:pPr>
    </w:p>
    <w:p w14:paraId="12F17338" w14:textId="77777777" w:rsidR="00CB5BD2" w:rsidRDefault="00CB5BD2" w:rsidP="00B10FD5">
      <w:pPr>
        <w:tabs>
          <w:tab w:val="left" w:pos="4253"/>
          <w:tab w:val="left" w:pos="5954"/>
        </w:tabs>
        <w:spacing w:before="120"/>
        <w:rPr>
          <w:bCs/>
          <w:sz w:val="20"/>
        </w:rPr>
      </w:pPr>
    </w:p>
    <w:p w14:paraId="056E854A" w14:textId="77777777" w:rsidR="00CB5BD2" w:rsidRPr="006C25E9" w:rsidRDefault="00CB5BD2" w:rsidP="00B10FD5">
      <w:pPr>
        <w:tabs>
          <w:tab w:val="left" w:pos="4253"/>
          <w:tab w:val="left" w:pos="5954"/>
        </w:tabs>
        <w:spacing w:before="120"/>
        <w:rPr>
          <w:bCs/>
          <w:sz w:val="20"/>
        </w:rPr>
      </w:pPr>
    </w:p>
    <w:p w14:paraId="12C022AA" w14:textId="77777777" w:rsidR="00F255E4" w:rsidRDefault="00F255E4" w:rsidP="00B10FD5">
      <w:bookmarkStart w:id="8" w:name="bkmStart"/>
      <w:bookmarkEnd w:id="8"/>
    </w:p>
    <w:p w14:paraId="7A4EBFB6" w14:textId="4667AF62" w:rsidR="001F6045" w:rsidRDefault="001F6045" w:rsidP="00B10FD5">
      <w:r>
        <w:t>Med hilsen</w:t>
      </w:r>
    </w:p>
    <w:p w14:paraId="3A1DB023" w14:textId="77777777" w:rsidR="001F6045" w:rsidRDefault="002E2EE7" w:rsidP="00B10FD5">
      <w:r>
        <w:rPr>
          <w:noProof/>
        </w:rPr>
        <w:drawing>
          <wp:anchor distT="0" distB="0" distL="114300" distR="114300" simplePos="0" relativeHeight="251658240" behindDoc="1" locked="0" layoutInCell="1" allowOverlap="1" wp14:anchorId="34FB5C59" wp14:editId="2A129248">
            <wp:simplePos x="0" y="0"/>
            <wp:positionH relativeFrom="column">
              <wp:posOffset>-66040</wp:posOffset>
            </wp:positionH>
            <wp:positionV relativeFrom="paragraph">
              <wp:posOffset>73025</wp:posOffset>
            </wp:positionV>
            <wp:extent cx="1459230" cy="842645"/>
            <wp:effectExtent l="19050" t="0" r="7620" b="0"/>
            <wp:wrapNone/>
            <wp:docPr id="5" name="Bilde 5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045">
        <w:t>NHO Luftfart</w:t>
      </w:r>
    </w:p>
    <w:p w14:paraId="1FFB14D8" w14:textId="77777777" w:rsidR="001F6045" w:rsidRDefault="001F6045" w:rsidP="00B10FD5"/>
    <w:p w14:paraId="7E5B6C0B" w14:textId="77777777" w:rsidR="00C114D6" w:rsidRDefault="00C114D6" w:rsidP="00B10FD5"/>
    <w:p w14:paraId="144CF070" w14:textId="77777777" w:rsidR="00C114D6" w:rsidRDefault="00C114D6" w:rsidP="00B10FD5"/>
    <w:p w14:paraId="66B0B7B3" w14:textId="77777777" w:rsidR="00C114D6" w:rsidRDefault="00C114D6" w:rsidP="00B10FD5"/>
    <w:p w14:paraId="24844504" w14:textId="77777777" w:rsidR="00C114D6" w:rsidRDefault="00C114D6" w:rsidP="00B10FD5">
      <w:r>
        <w:t>Torbjørn Lothe</w:t>
      </w:r>
    </w:p>
    <w:p w14:paraId="01586F04" w14:textId="612B3155" w:rsidR="00C114D6" w:rsidRDefault="00581EA8" w:rsidP="00B10FD5">
      <w:r>
        <w:t>Administrerende d</w:t>
      </w:r>
      <w:r w:rsidR="00C114D6">
        <w:t>irektør</w:t>
      </w:r>
    </w:p>
    <w:p w14:paraId="0F0C089E" w14:textId="77777777" w:rsidR="00CB5BD2" w:rsidRDefault="00CB5BD2" w:rsidP="00B10FD5"/>
    <w:p w14:paraId="09F9744A" w14:textId="77777777" w:rsidR="00CB5BD2" w:rsidRDefault="00CB5BD2" w:rsidP="00B10FD5"/>
    <w:p w14:paraId="06B3CBAA" w14:textId="77777777" w:rsidR="00CB5BD2" w:rsidRDefault="00CB5BD2" w:rsidP="00B10FD5"/>
    <w:p w14:paraId="1A68EBEA" w14:textId="77777777" w:rsidR="00CB5BD2" w:rsidRDefault="00CB5BD2" w:rsidP="00B10FD5"/>
    <w:p w14:paraId="1DE92A40" w14:textId="77777777" w:rsidR="00CB5BD2" w:rsidRDefault="00CB5BD2" w:rsidP="00B10FD5"/>
    <w:p w14:paraId="38AA7DB9" w14:textId="6F45ED40" w:rsidR="00CB5BD2" w:rsidRDefault="00CB5BD2" w:rsidP="00B10FD5">
      <w:r>
        <w:t xml:space="preserve">Kopi: </w:t>
      </w:r>
    </w:p>
    <w:p w14:paraId="6B554672" w14:textId="77777777" w:rsidR="00CB5BD2" w:rsidRDefault="00CB5BD2" w:rsidP="00B10FD5"/>
    <w:p w14:paraId="1B445EFE" w14:textId="67D9A62C" w:rsidR="00CB5BD2" w:rsidRDefault="00CB5BD2" w:rsidP="00B10FD5">
      <w:r>
        <w:t>Avinor</w:t>
      </w:r>
    </w:p>
    <w:p w14:paraId="684889C0" w14:textId="5C90A715" w:rsidR="00CB5BD2" w:rsidRDefault="00CB5BD2" w:rsidP="00B10FD5">
      <w:r>
        <w:t>Luftfartstilsynet</w:t>
      </w:r>
    </w:p>
    <w:p w14:paraId="38A7A7A6" w14:textId="77777777" w:rsidR="00C114D6" w:rsidRPr="00B10FD5" w:rsidRDefault="00C114D6" w:rsidP="00B10FD5"/>
    <w:sectPr w:rsidR="00C114D6" w:rsidRPr="00B10FD5" w:rsidSect="003A7D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1701" w:bottom="1701" w:left="1985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67C64" w14:textId="77777777" w:rsidR="0037504E" w:rsidRDefault="0037504E">
      <w:r>
        <w:separator/>
      </w:r>
    </w:p>
  </w:endnote>
  <w:endnote w:type="continuationSeparator" w:id="0">
    <w:p w14:paraId="00E2D887" w14:textId="77777777" w:rsidR="0037504E" w:rsidRDefault="0037504E">
      <w:r>
        <w:continuationSeparator/>
      </w:r>
    </w:p>
  </w:endnote>
  <w:endnote w:type="continuationNotice" w:id="1">
    <w:p w14:paraId="2E12C193" w14:textId="77777777" w:rsidR="0037504E" w:rsidRDefault="00375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B4AC" w14:textId="77777777" w:rsidR="000B573C" w:rsidRDefault="000B57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38FF" w14:textId="10A10E7F" w:rsidR="00FD3BEE" w:rsidRPr="003A7DBC" w:rsidRDefault="00552540">
    <w:pPr>
      <w:pStyle w:val="Bunntekst"/>
      <w:tabs>
        <w:tab w:val="clear" w:pos="9072"/>
        <w:tab w:val="right" w:pos="10065"/>
      </w:tabs>
      <w:ind w:right="-853"/>
      <w:jc w:val="right"/>
      <w:rPr>
        <w:sz w:val="18"/>
        <w:lang w:val="nn-NO"/>
      </w:rPr>
    </w:pPr>
    <w:r>
      <w:fldChar w:fldCharType="begin"/>
    </w:r>
    <w:r w:rsidRPr="003A7DBC">
      <w:rPr>
        <w:lang w:val="nn-NO"/>
      </w:rPr>
      <w:instrText xml:space="preserve"> FILENAME \* Lower\p  \* MERGEFORMAT </w:instrText>
    </w:r>
    <w:r>
      <w:fldChar w:fldCharType="separate"/>
    </w:r>
    <w:r w:rsidR="00146D05" w:rsidRPr="00146D05">
      <w:rPr>
        <w:noProof/>
        <w:sz w:val="18"/>
        <w:lang w:val="nn-NO"/>
      </w:rPr>
      <w:t xml:space="preserve">https://nhosp.sharepoint.com/sites/nholuftfart/delte </w:t>
    </w:r>
    <w:r w:rsidR="00146D05">
      <w:rPr>
        <w:noProof/>
        <w:lang w:val="nn-NO"/>
      </w:rPr>
      <w:t>dokumenter/næringspolitikk, regelverk og myndighetskontakt/høringer/høringer 2020/høring - elfly program.docx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D69C" w14:textId="77777777" w:rsidR="008F4700" w:rsidRPr="003A7DBC" w:rsidRDefault="002E2EE7" w:rsidP="008F4700">
    <w:pPr>
      <w:pStyle w:val="Bunntekst"/>
      <w:ind w:right="-711"/>
      <w:jc w:val="right"/>
      <w:rPr>
        <w:sz w:val="16"/>
        <w:szCs w:val="16"/>
        <w:lang w:val="nn-N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3B8C6" wp14:editId="110445B8">
          <wp:simplePos x="0" y="0"/>
          <wp:positionH relativeFrom="column">
            <wp:posOffset>-1241425</wp:posOffset>
          </wp:positionH>
          <wp:positionV relativeFrom="paragraph">
            <wp:posOffset>-6350</wp:posOffset>
          </wp:positionV>
          <wp:extent cx="7545705" cy="727075"/>
          <wp:effectExtent l="0" t="0" r="0" b="0"/>
          <wp:wrapNone/>
          <wp:docPr id="2" name="Bilde 2" descr="cid:D0465337-4527-47FC-814E-D871745D2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D0465337-4527-47FC-814E-D871745D299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14E59559" w:rsidRPr="003A7DBC">
      <w:rPr>
        <w:sz w:val="16"/>
        <w:szCs w:val="16"/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B55FD" w14:textId="77777777" w:rsidR="0037504E" w:rsidRDefault="0037504E">
      <w:r>
        <w:separator/>
      </w:r>
    </w:p>
  </w:footnote>
  <w:footnote w:type="continuationSeparator" w:id="0">
    <w:p w14:paraId="2D887B17" w14:textId="77777777" w:rsidR="0037504E" w:rsidRDefault="0037504E">
      <w:r>
        <w:continuationSeparator/>
      </w:r>
    </w:p>
  </w:footnote>
  <w:footnote w:type="continuationNotice" w:id="1">
    <w:p w14:paraId="1E6B7673" w14:textId="77777777" w:rsidR="0037504E" w:rsidRDefault="00375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8847" w14:textId="77777777"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14:paraId="0EF9D334" w14:textId="77777777" w:rsidR="00FD3BEE" w:rsidRDefault="00FD3BE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B1F8" w14:textId="77777777"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14:paraId="0DA635E3" w14:textId="77777777" w:rsidR="00FD3BEE" w:rsidRDefault="00FD3BEE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AE79" w14:textId="77777777" w:rsidR="000B573C" w:rsidRDefault="000B57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6B9E"/>
    <w:multiLevelType w:val="hybridMultilevel"/>
    <w:tmpl w:val="77461ED6"/>
    <w:lvl w:ilvl="0" w:tplc="942E14A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424639"/>
    <w:multiLevelType w:val="hybridMultilevel"/>
    <w:tmpl w:val="DE18D1CC"/>
    <w:lvl w:ilvl="0" w:tplc="5B1A49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6C"/>
    <w:rsid w:val="000103D7"/>
    <w:rsid w:val="000204BC"/>
    <w:rsid w:val="0002273A"/>
    <w:rsid w:val="00026BBC"/>
    <w:rsid w:val="0004168A"/>
    <w:rsid w:val="0005384D"/>
    <w:rsid w:val="00064149"/>
    <w:rsid w:val="00066F38"/>
    <w:rsid w:val="00083DBD"/>
    <w:rsid w:val="00087417"/>
    <w:rsid w:val="00095053"/>
    <w:rsid w:val="000A066A"/>
    <w:rsid w:val="000B573C"/>
    <w:rsid w:val="000E5220"/>
    <w:rsid w:val="000F17B5"/>
    <w:rsid w:val="00102F11"/>
    <w:rsid w:val="0010581A"/>
    <w:rsid w:val="00126243"/>
    <w:rsid w:val="001276A2"/>
    <w:rsid w:val="00131335"/>
    <w:rsid w:val="00134001"/>
    <w:rsid w:val="001363AB"/>
    <w:rsid w:val="00141776"/>
    <w:rsid w:val="00146D05"/>
    <w:rsid w:val="00152CC6"/>
    <w:rsid w:val="0016341E"/>
    <w:rsid w:val="00163F4D"/>
    <w:rsid w:val="001666F6"/>
    <w:rsid w:val="00172471"/>
    <w:rsid w:val="00181E49"/>
    <w:rsid w:val="00181E6B"/>
    <w:rsid w:val="001A6347"/>
    <w:rsid w:val="001D03A2"/>
    <w:rsid w:val="001D2FD7"/>
    <w:rsid w:val="001E1CFA"/>
    <w:rsid w:val="001E3DE9"/>
    <w:rsid w:val="001F6045"/>
    <w:rsid w:val="00202215"/>
    <w:rsid w:val="002024AB"/>
    <w:rsid w:val="00215F5E"/>
    <w:rsid w:val="00224518"/>
    <w:rsid w:val="002251E2"/>
    <w:rsid w:val="00247819"/>
    <w:rsid w:val="0024796F"/>
    <w:rsid w:val="00262118"/>
    <w:rsid w:val="00275B40"/>
    <w:rsid w:val="00275EE7"/>
    <w:rsid w:val="00277E8D"/>
    <w:rsid w:val="00284611"/>
    <w:rsid w:val="002861CA"/>
    <w:rsid w:val="00291550"/>
    <w:rsid w:val="00291EF4"/>
    <w:rsid w:val="0029757A"/>
    <w:rsid w:val="002A4D2A"/>
    <w:rsid w:val="002A5C5B"/>
    <w:rsid w:val="002B0395"/>
    <w:rsid w:val="002C3443"/>
    <w:rsid w:val="002E2EE7"/>
    <w:rsid w:val="002E4463"/>
    <w:rsid w:val="002F595D"/>
    <w:rsid w:val="003120EA"/>
    <w:rsid w:val="00313365"/>
    <w:rsid w:val="00327D22"/>
    <w:rsid w:val="0033051A"/>
    <w:rsid w:val="00346971"/>
    <w:rsid w:val="00350C60"/>
    <w:rsid w:val="0037504E"/>
    <w:rsid w:val="00386965"/>
    <w:rsid w:val="00387458"/>
    <w:rsid w:val="003876BE"/>
    <w:rsid w:val="003A7DBC"/>
    <w:rsid w:val="003A7E3F"/>
    <w:rsid w:val="003B7178"/>
    <w:rsid w:val="003C034A"/>
    <w:rsid w:val="003C05DE"/>
    <w:rsid w:val="003C2E81"/>
    <w:rsid w:val="003F17D7"/>
    <w:rsid w:val="003F606F"/>
    <w:rsid w:val="003F78E6"/>
    <w:rsid w:val="00403EFC"/>
    <w:rsid w:val="004144FE"/>
    <w:rsid w:val="00417B87"/>
    <w:rsid w:val="004254C4"/>
    <w:rsid w:val="00431501"/>
    <w:rsid w:val="00431898"/>
    <w:rsid w:val="00445F06"/>
    <w:rsid w:val="00454FD2"/>
    <w:rsid w:val="00460B6E"/>
    <w:rsid w:val="00470156"/>
    <w:rsid w:val="0048044B"/>
    <w:rsid w:val="00485EBF"/>
    <w:rsid w:val="0049122F"/>
    <w:rsid w:val="00492292"/>
    <w:rsid w:val="004B562D"/>
    <w:rsid w:val="004B5C2C"/>
    <w:rsid w:val="004C30A7"/>
    <w:rsid w:val="004C72A8"/>
    <w:rsid w:val="004E4925"/>
    <w:rsid w:val="004E7FAB"/>
    <w:rsid w:val="004F1328"/>
    <w:rsid w:val="004F284F"/>
    <w:rsid w:val="004F58D9"/>
    <w:rsid w:val="00501FCA"/>
    <w:rsid w:val="005027E1"/>
    <w:rsid w:val="00506642"/>
    <w:rsid w:val="00513DCC"/>
    <w:rsid w:val="00514CDA"/>
    <w:rsid w:val="00520FAD"/>
    <w:rsid w:val="005417C2"/>
    <w:rsid w:val="00547132"/>
    <w:rsid w:val="00552540"/>
    <w:rsid w:val="005627E1"/>
    <w:rsid w:val="00575DEB"/>
    <w:rsid w:val="00581EA8"/>
    <w:rsid w:val="0058375E"/>
    <w:rsid w:val="00584A4A"/>
    <w:rsid w:val="005866D5"/>
    <w:rsid w:val="005A35B9"/>
    <w:rsid w:val="005B42B6"/>
    <w:rsid w:val="005B5B2D"/>
    <w:rsid w:val="005C1257"/>
    <w:rsid w:val="00620AA5"/>
    <w:rsid w:val="00620BCD"/>
    <w:rsid w:val="00621737"/>
    <w:rsid w:val="0067572C"/>
    <w:rsid w:val="00675A30"/>
    <w:rsid w:val="006777AA"/>
    <w:rsid w:val="006838D2"/>
    <w:rsid w:val="006A31C7"/>
    <w:rsid w:val="006A39BF"/>
    <w:rsid w:val="006C25E9"/>
    <w:rsid w:val="006C2F6C"/>
    <w:rsid w:val="006C4432"/>
    <w:rsid w:val="006E0B8E"/>
    <w:rsid w:val="006E3A26"/>
    <w:rsid w:val="006E6BC2"/>
    <w:rsid w:val="006F3F95"/>
    <w:rsid w:val="007033F1"/>
    <w:rsid w:val="00710FB4"/>
    <w:rsid w:val="00715502"/>
    <w:rsid w:val="00716F19"/>
    <w:rsid w:val="00720F31"/>
    <w:rsid w:val="007327C6"/>
    <w:rsid w:val="0073702F"/>
    <w:rsid w:val="00740ECD"/>
    <w:rsid w:val="00744FE1"/>
    <w:rsid w:val="00752A5B"/>
    <w:rsid w:val="00754D71"/>
    <w:rsid w:val="00765A41"/>
    <w:rsid w:val="007721E9"/>
    <w:rsid w:val="007725E6"/>
    <w:rsid w:val="00785EE5"/>
    <w:rsid w:val="0079207F"/>
    <w:rsid w:val="00792ED5"/>
    <w:rsid w:val="00796137"/>
    <w:rsid w:val="007A5D05"/>
    <w:rsid w:val="007A62B2"/>
    <w:rsid w:val="007B2755"/>
    <w:rsid w:val="007D2F70"/>
    <w:rsid w:val="007E607C"/>
    <w:rsid w:val="008050B9"/>
    <w:rsid w:val="00824B3E"/>
    <w:rsid w:val="0083710D"/>
    <w:rsid w:val="008406CF"/>
    <w:rsid w:val="008466F4"/>
    <w:rsid w:val="00860453"/>
    <w:rsid w:val="008739FE"/>
    <w:rsid w:val="008837BE"/>
    <w:rsid w:val="00887A23"/>
    <w:rsid w:val="00894702"/>
    <w:rsid w:val="00894C1C"/>
    <w:rsid w:val="008B1407"/>
    <w:rsid w:val="008B1753"/>
    <w:rsid w:val="008B5D97"/>
    <w:rsid w:val="008B7E58"/>
    <w:rsid w:val="008C5E48"/>
    <w:rsid w:val="008C7ADF"/>
    <w:rsid w:val="008F4700"/>
    <w:rsid w:val="00902505"/>
    <w:rsid w:val="00921684"/>
    <w:rsid w:val="00922884"/>
    <w:rsid w:val="0096398B"/>
    <w:rsid w:val="00971759"/>
    <w:rsid w:val="00981817"/>
    <w:rsid w:val="00981E50"/>
    <w:rsid w:val="009A0563"/>
    <w:rsid w:val="009A3D89"/>
    <w:rsid w:val="009B53B2"/>
    <w:rsid w:val="009C547C"/>
    <w:rsid w:val="009D158E"/>
    <w:rsid w:val="009D5859"/>
    <w:rsid w:val="009D6C6C"/>
    <w:rsid w:val="00A16765"/>
    <w:rsid w:val="00A17A2B"/>
    <w:rsid w:val="00A43CC7"/>
    <w:rsid w:val="00A44026"/>
    <w:rsid w:val="00A51835"/>
    <w:rsid w:val="00A5495F"/>
    <w:rsid w:val="00A57F6F"/>
    <w:rsid w:val="00A64F31"/>
    <w:rsid w:val="00A66F2B"/>
    <w:rsid w:val="00A708EA"/>
    <w:rsid w:val="00A71CA1"/>
    <w:rsid w:val="00A84962"/>
    <w:rsid w:val="00A916AB"/>
    <w:rsid w:val="00A91F57"/>
    <w:rsid w:val="00A96C71"/>
    <w:rsid w:val="00AA749F"/>
    <w:rsid w:val="00AA75C5"/>
    <w:rsid w:val="00AC2FBB"/>
    <w:rsid w:val="00B10FD5"/>
    <w:rsid w:val="00B379F7"/>
    <w:rsid w:val="00B409F0"/>
    <w:rsid w:val="00B51474"/>
    <w:rsid w:val="00B67FC2"/>
    <w:rsid w:val="00B70108"/>
    <w:rsid w:val="00B87693"/>
    <w:rsid w:val="00B91807"/>
    <w:rsid w:val="00BA146C"/>
    <w:rsid w:val="00BA1651"/>
    <w:rsid w:val="00BA4819"/>
    <w:rsid w:val="00BB1571"/>
    <w:rsid w:val="00BB1E6C"/>
    <w:rsid w:val="00BB2BEC"/>
    <w:rsid w:val="00BC64D2"/>
    <w:rsid w:val="00BD4207"/>
    <w:rsid w:val="00BD422C"/>
    <w:rsid w:val="00BE0517"/>
    <w:rsid w:val="00BE11C1"/>
    <w:rsid w:val="00BE4517"/>
    <w:rsid w:val="00BE4EF5"/>
    <w:rsid w:val="00BF1571"/>
    <w:rsid w:val="00C06155"/>
    <w:rsid w:val="00C1109A"/>
    <w:rsid w:val="00C114D6"/>
    <w:rsid w:val="00C13F87"/>
    <w:rsid w:val="00C20A01"/>
    <w:rsid w:val="00C35168"/>
    <w:rsid w:val="00C4172C"/>
    <w:rsid w:val="00C4402A"/>
    <w:rsid w:val="00C50DB1"/>
    <w:rsid w:val="00C526C8"/>
    <w:rsid w:val="00C52FCA"/>
    <w:rsid w:val="00C83756"/>
    <w:rsid w:val="00C83896"/>
    <w:rsid w:val="00C87D2A"/>
    <w:rsid w:val="00CA4906"/>
    <w:rsid w:val="00CB5BD2"/>
    <w:rsid w:val="00CB5ECB"/>
    <w:rsid w:val="00CD5697"/>
    <w:rsid w:val="00CD7C8B"/>
    <w:rsid w:val="00CE54A6"/>
    <w:rsid w:val="00CF251D"/>
    <w:rsid w:val="00D1390B"/>
    <w:rsid w:val="00D14F38"/>
    <w:rsid w:val="00D15742"/>
    <w:rsid w:val="00D31B14"/>
    <w:rsid w:val="00D348CD"/>
    <w:rsid w:val="00D37024"/>
    <w:rsid w:val="00D43773"/>
    <w:rsid w:val="00D53188"/>
    <w:rsid w:val="00D551F3"/>
    <w:rsid w:val="00D86152"/>
    <w:rsid w:val="00D93436"/>
    <w:rsid w:val="00DA02B5"/>
    <w:rsid w:val="00DA47B2"/>
    <w:rsid w:val="00DA70C7"/>
    <w:rsid w:val="00DB651A"/>
    <w:rsid w:val="00DC1C82"/>
    <w:rsid w:val="00DD22FF"/>
    <w:rsid w:val="00DD3886"/>
    <w:rsid w:val="00DD4AD8"/>
    <w:rsid w:val="00DE4795"/>
    <w:rsid w:val="00DF17B7"/>
    <w:rsid w:val="00E037B7"/>
    <w:rsid w:val="00E41C19"/>
    <w:rsid w:val="00E47958"/>
    <w:rsid w:val="00E524A0"/>
    <w:rsid w:val="00E563B5"/>
    <w:rsid w:val="00E57D5A"/>
    <w:rsid w:val="00E622AB"/>
    <w:rsid w:val="00E672AD"/>
    <w:rsid w:val="00E7071B"/>
    <w:rsid w:val="00E7098D"/>
    <w:rsid w:val="00E762BF"/>
    <w:rsid w:val="00E85B44"/>
    <w:rsid w:val="00E94996"/>
    <w:rsid w:val="00EA26CD"/>
    <w:rsid w:val="00EA7740"/>
    <w:rsid w:val="00EB1544"/>
    <w:rsid w:val="00EB23DC"/>
    <w:rsid w:val="00ED75A9"/>
    <w:rsid w:val="00EE55DA"/>
    <w:rsid w:val="00EF3E6E"/>
    <w:rsid w:val="00EF5D95"/>
    <w:rsid w:val="00F05BA2"/>
    <w:rsid w:val="00F22A5F"/>
    <w:rsid w:val="00F255E4"/>
    <w:rsid w:val="00F25E21"/>
    <w:rsid w:val="00F26C02"/>
    <w:rsid w:val="00F32769"/>
    <w:rsid w:val="00F8646C"/>
    <w:rsid w:val="00F97D68"/>
    <w:rsid w:val="00FA467A"/>
    <w:rsid w:val="00FD2018"/>
    <w:rsid w:val="00FD3BEE"/>
    <w:rsid w:val="00FD70E1"/>
    <w:rsid w:val="00FE2E52"/>
    <w:rsid w:val="00FF111C"/>
    <w:rsid w:val="00FF1CAF"/>
    <w:rsid w:val="09023CE8"/>
    <w:rsid w:val="106923AF"/>
    <w:rsid w:val="12C090D3"/>
    <w:rsid w:val="14E59559"/>
    <w:rsid w:val="19C87C69"/>
    <w:rsid w:val="1C7D25C2"/>
    <w:rsid w:val="21083A58"/>
    <w:rsid w:val="2A01F55A"/>
    <w:rsid w:val="2D515220"/>
    <w:rsid w:val="39585E3F"/>
    <w:rsid w:val="3A37E050"/>
    <w:rsid w:val="4BE2B510"/>
    <w:rsid w:val="58D2608F"/>
    <w:rsid w:val="6339DE87"/>
    <w:rsid w:val="63FFB096"/>
    <w:rsid w:val="704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2CD6A5"/>
  <w15:docId w15:val="{02C33614-8786-40E0-96E1-2061247E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FE"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4697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971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46971"/>
  </w:style>
  <w:style w:type="paragraph" w:styleId="Listeavsnitt">
    <w:name w:val="List Paragraph"/>
    <w:basedOn w:val="Normal"/>
    <w:uiPriority w:val="34"/>
    <w:qFormat/>
    <w:rsid w:val="00181E4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8769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D0465337-4527-47FC-814E-D871745D2996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023a3d3c-76fc-4bba-a710-5ebc33c4b090">Luft01-1161013789-21445</_dlc_DocId>
    <_dlc_DocIdUrl xmlns="023a3d3c-76fc-4bba-a710-5ebc33c4b090">
      <Url>https://nhosp.sharepoint.com/sites/NHOLuftfart/_layouts/15/DocIdRedir.aspx?ID=Luft01-1161013789-21445</Url>
      <Description>Luft01-1161013789-21445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rev - Lothe" ma:contentTypeID="0x01010024A2C8D6A070534B9CF4AD2589879B1E04018B004EB80AB3306D1141BAAA5E3A79BA6BAE" ma:contentTypeVersion="14" ma:contentTypeDescription="Opprett et nytt dokument." ma:contentTypeScope="" ma:versionID="9fbec5c936f603d54592d8de7dcc77ab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023a3d3c-76fc-4bba-a710-5ebc33c4b090" targetNamespace="http://schemas.microsoft.com/office/2006/metadata/properties" ma:root="true" ma:fieldsID="a50e509d4a2fafbfb3893bcd8595f60c" ns2:_="" ns3:_="" ns4:_="">
    <xsd:import namespace="f909def9-6662-4ec9-b2d2-41be86eee7c4"/>
    <xsd:import namespace="749ab8b6-ff35-4a4f-9f18-9cef83ce6420"/>
    <xsd:import namespace="023a3d3c-76fc-4bba-a710-5ebc33c4b090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78b15f-e096-4bf2-951b-ce04a5750953}" ma:internalName="TaxCatchAll" ma:showField="CatchAllData" ma:web="023a3d3c-76fc-4bba-a710-5ebc33c4b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c78b15f-e096-4bf2-951b-ce04a5750953}" ma:internalName="TaxCatchAllLabel" ma:readOnly="true" ma:showField="CatchAllDataLabel" ma:web="023a3d3c-76fc-4bba-a710-5ebc33c4b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3d3c-76fc-4bba-a710-5ebc33c4b09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9119b49b-2cc3-444e-b755-8692f4554da6" ContentTypeId="0x01010024A2C8D6A070534B9CF4AD2589879B1E04018B" PreviousValue="false"/>
</file>

<file path=customXml/itemProps1.xml><?xml version="1.0" encoding="utf-8"?>
<ds:datastoreItem xmlns:ds="http://schemas.openxmlformats.org/officeDocument/2006/customXml" ds:itemID="{221F6C6E-406B-4FC2-9292-E15742F89B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8DA77A-B7D9-483E-888C-FFE16309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FA407-D9B5-4F78-B1A2-FCED07E769A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D696015-B12A-4E5E-AC33-68CC6CD948F5}">
  <ds:schemaRefs>
    <ds:schemaRef ds:uri="http://purl.org/dc/terms/"/>
    <ds:schemaRef ds:uri="f909def9-6662-4ec9-b2d2-41be86eee7c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49ab8b6-ff35-4a4f-9f18-9cef83ce6420"/>
    <ds:schemaRef ds:uri="http://schemas.openxmlformats.org/package/2006/metadata/core-properties"/>
    <ds:schemaRef ds:uri="023a3d3c-76fc-4bba-a710-5ebc33c4b09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118655E-2165-4235-B475-223B8258C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023a3d3c-76fc-4bba-a710-5ebc33c4b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2E34DE-653E-4910-AACD-4627BBAC4B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1485</Words>
  <Characters>8294</Characters>
  <Application>Microsoft Office Word</Application>
  <DocSecurity>4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Teigen</dc:creator>
  <cp:keywords/>
  <dc:description/>
  <cp:lastModifiedBy>Camilla Rise</cp:lastModifiedBy>
  <cp:revision>2</cp:revision>
  <cp:lastPrinted>2020-08-14T12:50:00Z</cp:lastPrinted>
  <dcterms:created xsi:type="dcterms:W3CDTF">2020-08-17T07:57:00Z</dcterms:created>
  <dcterms:modified xsi:type="dcterms:W3CDTF">2020-08-17T07:57:00Z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0x01010024A2C8D6A070534B9CF4AD2589879B1E04018B004EB80AB3306D1141BAAA5E3A79BA6BAE</vt:lpwstr>
  </property>
  <property fmtid="{D5CDD505-2E9C-101B-9397-08002B2CF9AE}" pid="3" name="TaxKeyword">
    <vt:lpwstr/>
  </property>
  <property fmtid="{D5CDD505-2E9C-101B-9397-08002B2CF9AE}" pid="4" name="NhoMmdCaseWorker">
    <vt:lpwstr/>
  </property>
  <property fmtid="{D5CDD505-2E9C-101B-9397-08002B2CF9AE}" pid="5" name="NHO_OrganisationUnit">
    <vt:lpwstr/>
  </property>
  <property fmtid="{D5CDD505-2E9C-101B-9397-08002B2CF9AE}" pid="6" name="_dlc_DocIdItemGuid">
    <vt:lpwstr>6d55a3a1-8aac-4136-ac4e-cc75f3ea41d3</vt:lpwstr>
  </property>
</Properties>
</file>